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46" w:type="pct"/>
        <w:tblCellSpacing w:w="7" w:type="dxa"/>
        <w:tblInd w:w="-807" w:type="dxa"/>
        <w:tblCellMar>
          <w:top w:w="30" w:type="dxa"/>
          <w:left w:w="30" w:type="dxa"/>
          <w:bottom w:w="30" w:type="dxa"/>
          <w:right w:w="30" w:type="dxa"/>
        </w:tblCellMar>
        <w:tblLook w:val="04A0" w:firstRow="1" w:lastRow="0" w:firstColumn="1" w:lastColumn="0" w:noHBand="0" w:noVBand="1"/>
      </w:tblPr>
      <w:tblGrid>
        <w:gridCol w:w="12328"/>
      </w:tblGrid>
      <w:tr w:rsidR="00605922" w:rsidRPr="0077080A" w:rsidTr="005B2EA0">
        <w:trPr>
          <w:tblCellSpacing w:w="7" w:type="dxa"/>
        </w:trPr>
        <w:tc>
          <w:tcPr>
            <w:tcW w:w="4989" w:type="pct"/>
            <w:vAlign w:val="center"/>
            <w:hideMark/>
          </w:tcPr>
          <w:p w:rsidR="00605922" w:rsidRDefault="005B2EA0" w:rsidP="008241EC">
            <w:pPr>
              <w:spacing w:after="45" w:line="240" w:lineRule="auto"/>
              <w:jc w:val="center"/>
              <w:rPr>
                <w:rFonts w:ascii="Times New Roman" w:eastAsia="Times New Roman" w:hAnsi="Times New Roman" w:cs="Times New Roman"/>
                <w:caps/>
                <w:sz w:val="21"/>
                <w:szCs w:val="21"/>
                <w:lang w:eastAsia="ru-RU"/>
              </w:rPr>
            </w:pPr>
            <w:bookmarkStart w:id="0" w:name="_GoBack"/>
            <w:bookmarkEnd w:id="0"/>
            <w:r w:rsidRPr="005B2EA0">
              <w:rPr>
                <w:rFonts w:ascii="Times New Roman" w:eastAsia="Times New Roman" w:hAnsi="Times New Roman" w:cs="Times New Roman"/>
                <w:caps/>
                <w:noProof/>
                <w:sz w:val="21"/>
                <w:szCs w:val="21"/>
                <w:lang w:eastAsia="ru-RU"/>
              </w:rPr>
              <w:drawing>
                <wp:inline distT="0" distB="0" distL="0" distR="0">
                  <wp:extent cx="7772400" cy="10690860"/>
                  <wp:effectExtent l="0" t="0" r="0" b="0"/>
                  <wp:docPr id="3" name="Рисунок 3" descr="C:\Users\User\Desktop\Новая папка (2)\положение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2)\положение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90860"/>
                          </a:xfrm>
                          <a:prstGeom prst="rect">
                            <a:avLst/>
                          </a:prstGeom>
                          <a:noFill/>
                          <a:ln>
                            <a:noFill/>
                          </a:ln>
                        </pic:spPr>
                      </pic:pic>
                    </a:graphicData>
                  </a:graphic>
                </wp:inline>
              </w:drawing>
            </w:r>
            <w:r w:rsidR="00605922" w:rsidRPr="0077080A">
              <w:rPr>
                <w:rFonts w:ascii="Times New Roman" w:eastAsia="Times New Roman" w:hAnsi="Times New Roman" w:cs="Times New Roman"/>
                <w:caps/>
                <w:sz w:val="21"/>
                <w:szCs w:val="21"/>
                <w:lang w:eastAsia="ru-RU"/>
              </w:rPr>
              <w:lastRenderedPageBreak/>
              <w:t xml:space="preserve">МУНИЦИПАЛЬНОЕ БЮДЖЕТНОЕ УЧРЕЖДЕНИЕ ДОПОЛНИТЕЛЬНОГО ОБРАЗОВАНИЯ </w:t>
            </w:r>
          </w:p>
          <w:p w:rsidR="00605922" w:rsidRPr="0077080A" w:rsidRDefault="00605922" w:rsidP="008241EC">
            <w:pPr>
              <w:spacing w:after="45" w:line="240" w:lineRule="auto"/>
              <w:jc w:val="center"/>
              <w:rPr>
                <w:rFonts w:ascii="Times New Roman" w:eastAsia="Times New Roman" w:hAnsi="Times New Roman" w:cs="Times New Roman"/>
                <w:caps/>
                <w:sz w:val="21"/>
                <w:szCs w:val="21"/>
                <w:lang w:eastAsia="ru-RU"/>
              </w:rPr>
            </w:pPr>
            <w:r>
              <w:rPr>
                <w:rFonts w:ascii="Times New Roman" w:eastAsia="Times New Roman" w:hAnsi="Times New Roman" w:cs="Times New Roman"/>
                <w:caps/>
                <w:sz w:val="21"/>
                <w:szCs w:val="21"/>
                <w:lang w:eastAsia="ru-RU"/>
              </w:rPr>
              <w:t>«</w:t>
            </w:r>
            <w:r w:rsidRPr="0077080A">
              <w:rPr>
                <w:rFonts w:ascii="Times New Roman" w:eastAsia="Times New Roman" w:hAnsi="Times New Roman" w:cs="Times New Roman"/>
                <w:caps/>
                <w:sz w:val="21"/>
                <w:szCs w:val="21"/>
                <w:lang w:eastAsia="ru-RU"/>
              </w:rPr>
              <w:t>ДОМ ДЕТСКОГО ТВОРЧЕСТВА</w:t>
            </w:r>
            <w:r>
              <w:rPr>
                <w:rFonts w:ascii="Times New Roman" w:eastAsia="Times New Roman" w:hAnsi="Times New Roman" w:cs="Times New Roman"/>
                <w:caps/>
                <w:sz w:val="21"/>
                <w:szCs w:val="21"/>
                <w:lang w:eastAsia="ru-RU"/>
              </w:rPr>
              <w:t xml:space="preserve"> нижегородского района»</w:t>
            </w:r>
          </w:p>
        </w:tc>
      </w:tr>
    </w:tbl>
    <w:p w:rsidR="00F74119" w:rsidRPr="00F74119" w:rsidRDefault="00F74119" w:rsidP="004124A4">
      <w:pPr>
        <w:spacing w:after="0" w:line="360" w:lineRule="auto"/>
        <w:ind w:left="765"/>
        <w:jc w:val="center"/>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b/>
          <w:bCs/>
          <w:color w:val="00000A"/>
          <w:sz w:val="24"/>
          <w:szCs w:val="24"/>
          <w:shd w:val="clear" w:color="auto" w:fill="FFFFFF"/>
          <w:lang w:eastAsia="ru-RU"/>
        </w:rPr>
        <w:lastRenderedPageBreak/>
        <w:t>1.Общие положения.</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xml:space="preserve">1.1. Настоящая Антикоррупционная политика (далее – «Политика») является базовым документом </w:t>
      </w:r>
      <w:r>
        <w:rPr>
          <w:rFonts w:ascii="Times New Roman" w:eastAsia="Times New Roman" w:hAnsi="Times New Roman" w:cs="Times New Roman"/>
          <w:color w:val="00000A"/>
          <w:sz w:val="24"/>
          <w:szCs w:val="24"/>
          <w:shd w:val="clear" w:color="auto" w:fill="FFFFFF"/>
          <w:lang w:eastAsia="ru-RU"/>
        </w:rPr>
        <w:t xml:space="preserve">МБУ ДО </w:t>
      </w:r>
      <w:r w:rsidRPr="00F74119">
        <w:rPr>
          <w:rFonts w:ascii="Times New Roman" w:eastAsia="Times New Roman" w:hAnsi="Times New Roman" w:cs="Times New Roman"/>
          <w:color w:val="00000A"/>
          <w:sz w:val="24"/>
          <w:szCs w:val="24"/>
          <w:shd w:val="clear" w:color="auto" w:fill="FFFFFF"/>
          <w:lang w:eastAsia="ru-RU"/>
        </w:rPr>
        <w:t>"</w:t>
      </w:r>
      <w:r w:rsidRPr="00F74119">
        <w:rPr>
          <w:rFonts w:ascii="Times New Roman" w:eastAsia="Times New Roman" w:hAnsi="Times New Roman" w:cs="Times New Roman"/>
          <w:color w:val="16303A"/>
          <w:sz w:val="24"/>
          <w:szCs w:val="24"/>
          <w:lang w:eastAsia="ru-RU"/>
        </w:rPr>
        <w:t> Дом детского творчества</w:t>
      </w:r>
      <w:r w:rsidRPr="00F74119">
        <w:rPr>
          <w:rFonts w:ascii="Times New Roman" w:eastAsia="Times New Roman" w:hAnsi="Times New Roman" w:cs="Times New Roman"/>
          <w:color w:val="00000A"/>
          <w:sz w:val="24"/>
          <w:szCs w:val="24"/>
          <w:shd w:val="clear" w:color="auto" w:fill="FFFFFF"/>
          <w:lang w:eastAsia="ru-RU"/>
        </w:rPr>
        <w:t> </w:t>
      </w:r>
      <w:r>
        <w:rPr>
          <w:rFonts w:ascii="Times New Roman" w:eastAsia="Times New Roman" w:hAnsi="Times New Roman" w:cs="Times New Roman"/>
          <w:color w:val="00000A"/>
          <w:sz w:val="24"/>
          <w:szCs w:val="24"/>
          <w:shd w:val="clear" w:color="auto" w:fill="FFFFFF"/>
          <w:lang w:eastAsia="ru-RU"/>
        </w:rPr>
        <w:t>Нижегородского района</w:t>
      </w:r>
      <w:r w:rsidRPr="00F74119">
        <w:rPr>
          <w:rFonts w:ascii="Times New Roman" w:eastAsia="Times New Roman" w:hAnsi="Times New Roman" w:cs="Times New Roman"/>
          <w:color w:val="00000A"/>
          <w:sz w:val="24"/>
          <w:szCs w:val="24"/>
          <w:shd w:val="clear" w:color="auto" w:fill="FFFFFF"/>
          <w:lang w:eastAsia="ru-RU"/>
        </w:rPr>
        <w:t>" (далее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Нормативными актами, регулирующими антикоррупционную политику</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Учреждения являются также ФЗ № 273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Учреждения, «регламент контрактной службы» и другие локальные акты.</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1.3.   Настоящей     Антикоррупционной     политикой       устанавливаются:</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основные принципы противодействия коррупции;</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правовые и организационные основы предупреждения коррупции и борьбы с ней;</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минимизации и (или) ликвидации последствий коррупционных правонарушений.</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В соответствии со ст.13.3 Федерального закона № 273-ФЗ меры по</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предупреждению коррупции, принимаемые в организации, могут включать:</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1) определение должностных лиц, ответственных за профилактику</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коррупционных и иных правонарушений;</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2) сотрудничество Учреждения с правоохранительными органами;</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3) разработку и внедрение в практику стандартов и процедур, направленных на обеспечение добросовестной работы организации;</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4) принятие кодекса этики и служебного поведения работников</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Учреждения;</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5) предотвращение и урегулирование конфликта интересов;</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6) недопущение составления неофициальной отчетности и использования поддельных документов.</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Антикоррупционная политика Учреждения направлена на реализацию</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lastRenderedPageBreak/>
        <w:t>данных мер.</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1.4.   Для целей настоящей Антикоррупционной политики используются следующие основные понятия:</w:t>
      </w:r>
    </w:p>
    <w:p w:rsidR="00F74119" w:rsidRPr="00F74119" w:rsidRDefault="00F74119" w:rsidP="004124A4">
      <w:pPr>
        <w:spacing w:after="0" w:line="360" w:lineRule="auto"/>
        <w:ind w:firstLine="708"/>
        <w:jc w:val="both"/>
        <w:rPr>
          <w:rFonts w:ascii="Times New Roman" w:eastAsia="Times New Roman" w:hAnsi="Times New Roman" w:cs="Times New Roman"/>
          <w:color w:val="16303A"/>
          <w:sz w:val="24"/>
          <w:szCs w:val="24"/>
          <w:lang w:eastAsia="ru-RU"/>
        </w:rPr>
      </w:pPr>
      <w:r w:rsidRPr="00DE3577">
        <w:rPr>
          <w:rFonts w:ascii="Times New Roman" w:eastAsia="Times New Roman" w:hAnsi="Times New Roman" w:cs="Times New Roman"/>
          <w:b/>
          <w:color w:val="00000A"/>
          <w:sz w:val="24"/>
          <w:szCs w:val="24"/>
          <w:shd w:val="clear" w:color="auto" w:fill="FFFFFF"/>
          <w:lang w:eastAsia="ru-RU"/>
        </w:rPr>
        <w:t xml:space="preserve">Коррупция </w:t>
      </w:r>
      <w:r w:rsidRPr="00F74119">
        <w:rPr>
          <w:rFonts w:ascii="Times New Roman" w:eastAsia="Times New Roman" w:hAnsi="Times New Roman" w:cs="Times New Roman"/>
          <w:color w:val="00000A"/>
          <w:sz w:val="24"/>
          <w:szCs w:val="24"/>
          <w:shd w:val="clear" w:color="auto" w:fill="FFFFFF"/>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F74119" w:rsidRPr="00F74119" w:rsidRDefault="00F74119" w:rsidP="004124A4">
      <w:pPr>
        <w:spacing w:after="0" w:line="360" w:lineRule="auto"/>
        <w:ind w:firstLine="708"/>
        <w:jc w:val="both"/>
        <w:rPr>
          <w:rFonts w:ascii="Times New Roman" w:eastAsia="Times New Roman" w:hAnsi="Times New Roman" w:cs="Times New Roman"/>
          <w:color w:val="16303A"/>
          <w:sz w:val="24"/>
          <w:szCs w:val="24"/>
          <w:lang w:eastAsia="ru-RU"/>
        </w:rPr>
      </w:pPr>
      <w:r w:rsidRPr="00DE3577">
        <w:rPr>
          <w:rFonts w:ascii="Times New Roman" w:eastAsia="Times New Roman" w:hAnsi="Times New Roman" w:cs="Times New Roman"/>
          <w:b/>
          <w:color w:val="00000A"/>
          <w:sz w:val="24"/>
          <w:szCs w:val="24"/>
          <w:shd w:val="clear" w:color="auto" w:fill="FFFFFF"/>
          <w:lang w:eastAsia="ru-RU"/>
        </w:rPr>
        <w:t>Противодействие коррупции</w:t>
      </w:r>
      <w:r w:rsidRPr="00F74119">
        <w:rPr>
          <w:rFonts w:ascii="Times New Roman" w:eastAsia="Times New Roman" w:hAnsi="Times New Roman" w:cs="Times New Roman"/>
          <w:color w:val="00000A"/>
          <w:sz w:val="24"/>
          <w:szCs w:val="24"/>
          <w:shd w:val="clear" w:color="auto" w:fill="FFFFFF"/>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по предупреждению коррупции, в том числе по выявлению и последующему устранению причин коррупции (профилактика коррупции);</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по выявлению, предупреждению, пресечению, раскрытию и расследованию коррупционных правонарушений (борьба с коррупцией);</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по минимизации и (или) ликвидации последствий коррупционных правонарушений.</w:t>
      </w:r>
    </w:p>
    <w:p w:rsidR="00F74119" w:rsidRPr="00D36728" w:rsidRDefault="00F74119" w:rsidP="004124A4">
      <w:pPr>
        <w:spacing w:after="0" w:line="360" w:lineRule="auto"/>
        <w:ind w:firstLine="709"/>
        <w:jc w:val="both"/>
        <w:rPr>
          <w:rFonts w:ascii="Times New Roman" w:eastAsia="Times New Roman" w:hAnsi="Times New Roman" w:cs="Times New Roman"/>
          <w:sz w:val="24"/>
          <w:szCs w:val="24"/>
          <w:lang w:eastAsia="ru-RU"/>
        </w:rPr>
      </w:pPr>
      <w:r w:rsidRPr="00D36728">
        <w:rPr>
          <w:rFonts w:ascii="Times New Roman" w:eastAsia="Times New Roman" w:hAnsi="Times New Roman" w:cs="Times New Roman"/>
          <w:b/>
          <w:sz w:val="24"/>
          <w:szCs w:val="24"/>
          <w:shd w:val="clear" w:color="auto" w:fill="FFFFFF"/>
          <w:lang w:eastAsia="ru-RU"/>
        </w:rPr>
        <w:t>Учреждение</w:t>
      </w:r>
      <w:r w:rsidRPr="00D36728">
        <w:rPr>
          <w:rFonts w:ascii="Times New Roman" w:eastAsia="Times New Roman" w:hAnsi="Times New Roman" w:cs="Times New Roman"/>
          <w:sz w:val="24"/>
          <w:szCs w:val="24"/>
          <w:shd w:val="clear" w:color="auto" w:fill="FFFFFF"/>
          <w:lang w:eastAsia="ru-RU"/>
        </w:rPr>
        <w:t xml:space="preserve"> - юридическое лицо независимо от формы собственности, организационно-правовой формы и отраслевой принадлежности.</w:t>
      </w:r>
    </w:p>
    <w:p w:rsidR="00F74119" w:rsidRPr="00D36728" w:rsidRDefault="00F74119" w:rsidP="004124A4">
      <w:pPr>
        <w:spacing w:after="0" w:line="360" w:lineRule="auto"/>
        <w:ind w:firstLine="709"/>
        <w:jc w:val="both"/>
        <w:rPr>
          <w:rFonts w:ascii="Times New Roman" w:eastAsia="Times New Roman" w:hAnsi="Times New Roman" w:cs="Times New Roman"/>
          <w:sz w:val="24"/>
          <w:szCs w:val="24"/>
          <w:lang w:eastAsia="ru-RU"/>
        </w:rPr>
      </w:pPr>
      <w:r w:rsidRPr="00D36728">
        <w:rPr>
          <w:rFonts w:ascii="Times New Roman" w:eastAsia="Times New Roman" w:hAnsi="Times New Roman" w:cs="Times New Roman"/>
          <w:b/>
          <w:sz w:val="24"/>
          <w:szCs w:val="24"/>
          <w:shd w:val="clear" w:color="auto" w:fill="FFFFFF"/>
          <w:lang w:eastAsia="ru-RU"/>
        </w:rPr>
        <w:t>Контрагент</w:t>
      </w:r>
      <w:r w:rsidRPr="00D36728">
        <w:rPr>
          <w:rFonts w:ascii="Times New Roman" w:eastAsia="Times New Roman" w:hAnsi="Times New Roman" w:cs="Times New Roman"/>
          <w:sz w:val="24"/>
          <w:szCs w:val="24"/>
          <w:shd w:val="clear" w:color="auto" w:fill="FFFFFF"/>
          <w:lang w:eastAsia="ru-RU"/>
        </w:rPr>
        <w:t xml:space="preserve"> - любое российское или иностранное </w:t>
      </w:r>
      <w:proofErr w:type="gramStart"/>
      <w:r w:rsidRPr="00D36728">
        <w:rPr>
          <w:rFonts w:ascii="Times New Roman" w:eastAsia="Times New Roman" w:hAnsi="Times New Roman" w:cs="Times New Roman"/>
          <w:sz w:val="24"/>
          <w:szCs w:val="24"/>
          <w:shd w:val="clear" w:color="auto" w:fill="FFFFFF"/>
          <w:lang w:eastAsia="ru-RU"/>
        </w:rPr>
        <w:t>юридическое</w:t>
      </w:r>
      <w:proofErr w:type="gramEnd"/>
      <w:r w:rsidRPr="00D36728">
        <w:rPr>
          <w:rFonts w:ascii="Times New Roman" w:eastAsia="Times New Roman" w:hAnsi="Times New Roman" w:cs="Times New Roman"/>
          <w:sz w:val="24"/>
          <w:szCs w:val="24"/>
          <w:shd w:val="clear" w:color="auto" w:fill="FFFFFF"/>
          <w:lang w:eastAsia="ru-RU"/>
        </w:rPr>
        <w:t xml:space="preserve"> или физическое лицо, с которым организация вступает в договорные отношения, за исключением трудовых отношений.</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D36728">
        <w:rPr>
          <w:rFonts w:ascii="Times New Roman" w:eastAsia="Times New Roman" w:hAnsi="Times New Roman" w:cs="Times New Roman"/>
          <w:b/>
          <w:color w:val="00000A"/>
          <w:sz w:val="24"/>
          <w:szCs w:val="24"/>
          <w:shd w:val="clear" w:color="auto" w:fill="FFFFFF"/>
          <w:lang w:eastAsia="ru-RU"/>
        </w:rPr>
        <w:t>Взятка</w:t>
      </w:r>
      <w:r w:rsidRPr="00F74119">
        <w:rPr>
          <w:rFonts w:ascii="Times New Roman" w:eastAsia="Times New Roman" w:hAnsi="Times New Roman" w:cs="Times New Roman"/>
          <w:color w:val="00000A"/>
          <w:sz w:val="24"/>
          <w:szCs w:val="24"/>
          <w:shd w:val="clear" w:color="auto" w:fill="FFFFFF"/>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4119" w:rsidRPr="00F74119" w:rsidRDefault="00D36728" w:rsidP="00D36728">
      <w:pPr>
        <w:tabs>
          <w:tab w:val="left" w:pos="709"/>
        </w:tabs>
        <w:spacing w:after="0" w:line="360" w:lineRule="auto"/>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b/>
          <w:color w:val="00000A"/>
          <w:sz w:val="24"/>
          <w:szCs w:val="24"/>
          <w:shd w:val="clear" w:color="auto" w:fill="FFFFFF"/>
          <w:lang w:eastAsia="ru-RU"/>
        </w:rPr>
        <w:t xml:space="preserve">            </w:t>
      </w:r>
      <w:r w:rsidR="00F74119" w:rsidRPr="00F24440">
        <w:rPr>
          <w:rFonts w:ascii="Times New Roman" w:eastAsia="Times New Roman" w:hAnsi="Times New Roman" w:cs="Times New Roman"/>
          <w:b/>
          <w:color w:val="00000A"/>
          <w:sz w:val="24"/>
          <w:szCs w:val="24"/>
          <w:shd w:val="clear" w:color="auto" w:fill="FFFFFF"/>
          <w:lang w:eastAsia="ru-RU"/>
        </w:rPr>
        <w:t>Коммерческий подкуп</w:t>
      </w:r>
      <w:r w:rsidR="00F74119" w:rsidRPr="00F74119">
        <w:rPr>
          <w:rFonts w:ascii="Times New Roman" w:eastAsia="Times New Roman" w:hAnsi="Times New Roman" w:cs="Times New Roman"/>
          <w:color w:val="00000A"/>
          <w:sz w:val="24"/>
          <w:szCs w:val="24"/>
          <w:shd w:val="clear" w:color="auto" w:fill="FFFFFF"/>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w:t>
      </w:r>
      <w:r w:rsidR="00F74119" w:rsidRPr="00F74119">
        <w:rPr>
          <w:rFonts w:ascii="Times New Roman" w:eastAsia="Times New Roman" w:hAnsi="Times New Roman" w:cs="Times New Roman"/>
          <w:color w:val="00000A"/>
          <w:sz w:val="24"/>
          <w:szCs w:val="24"/>
          <w:shd w:val="clear" w:color="auto" w:fill="FFFFFF"/>
          <w:lang w:eastAsia="ru-RU"/>
        </w:rPr>
        <w:lastRenderedPageBreak/>
        <w:t>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36728" w:rsidRDefault="00D36728" w:rsidP="00D36728">
      <w:pPr>
        <w:tabs>
          <w:tab w:val="left" w:pos="709"/>
          <w:tab w:val="left" w:pos="993"/>
        </w:tabs>
        <w:spacing w:after="0" w:line="360" w:lineRule="auto"/>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b/>
          <w:color w:val="00000A"/>
          <w:sz w:val="24"/>
          <w:szCs w:val="24"/>
          <w:shd w:val="clear" w:color="auto" w:fill="FFFFFF"/>
          <w:lang w:eastAsia="ru-RU"/>
        </w:rPr>
        <w:t xml:space="preserve">            </w:t>
      </w:r>
      <w:r w:rsidR="00F74119" w:rsidRPr="00F24440">
        <w:rPr>
          <w:rFonts w:ascii="Times New Roman" w:eastAsia="Times New Roman" w:hAnsi="Times New Roman" w:cs="Times New Roman"/>
          <w:b/>
          <w:color w:val="00000A"/>
          <w:sz w:val="24"/>
          <w:szCs w:val="24"/>
          <w:shd w:val="clear" w:color="auto" w:fill="FFFFFF"/>
          <w:lang w:eastAsia="ru-RU"/>
        </w:rPr>
        <w:t>Конфликт интересов</w:t>
      </w:r>
      <w:r w:rsidR="00F74119" w:rsidRPr="00F74119">
        <w:rPr>
          <w:rFonts w:ascii="Times New Roman" w:eastAsia="Times New Roman" w:hAnsi="Times New Roman" w:cs="Times New Roman"/>
          <w:color w:val="00000A"/>
          <w:sz w:val="24"/>
          <w:szCs w:val="24"/>
          <w:shd w:val="clear" w:color="auto" w:fill="FFFFFF"/>
          <w:lang w:eastAsia="ru-RU"/>
        </w:rPr>
        <w:t xml:space="preserve"> - ситуация, при которой</w:t>
      </w:r>
      <w:r w:rsidR="002A7CF2" w:rsidRPr="002A7CF2">
        <w:rPr>
          <w:rFonts w:ascii="Times New Roman" w:eastAsia="Times New Roman" w:hAnsi="Times New Roman" w:cs="Times New Roman"/>
          <w:color w:val="00000A"/>
          <w:sz w:val="24"/>
          <w:szCs w:val="24"/>
          <w:shd w:val="clear" w:color="auto" w:fill="FFFFFF"/>
          <w:lang w:eastAsia="ru-RU"/>
        </w:rPr>
        <w:t xml:space="preserve"> </w:t>
      </w:r>
      <w:r w:rsidR="002A7CF2">
        <w:rPr>
          <w:rFonts w:ascii="Times New Roman" w:eastAsia="Times New Roman" w:hAnsi="Times New Roman" w:cs="Times New Roman"/>
          <w:color w:val="00000A"/>
          <w:sz w:val="24"/>
          <w:szCs w:val="24"/>
          <w:shd w:val="clear" w:color="auto" w:fill="FFFFFF"/>
          <w:lang w:eastAsia="ru-RU"/>
        </w:rPr>
        <w:t xml:space="preserve">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w:t>
      </w:r>
      <w:proofErr w:type="gramStart"/>
      <w:r w:rsidR="002A7CF2">
        <w:rPr>
          <w:rFonts w:ascii="Times New Roman" w:eastAsia="Times New Roman" w:hAnsi="Times New Roman" w:cs="Times New Roman"/>
          <w:color w:val="00000A"/>
          <w:sz w:val="24"/>
          <w:szCs w:val="24"/>
          <w:shd w:val="clear" w:color="auto" w:fill="FFFFFF"/>
          <w:lang w:eastAsia="ru-RU"/>
        </w:rPr>
        <w:t>иного преимущества</w:t>
      </w:r>
      <w:proofErr w:type="gramEnd"/>
      <w:r w:rsidR="002A7CF2">
        <w:rPr>
          <w:rFonts w:ascii="Times New Roman" w:eastAsia="Times New Roman" w:hAnsi="Times New Roman" w:cs="Times New Roman"/>
          <w:color w:val="00000A"/>
          <w:sz w:val="24"/>
          <w:szCs w:val="24"/>
          <w:shd w:val="clear" w:color="auto" w:fill="FFFFFF"/>
          <w:lang w:eastAsia="ru-RU"/>
        </w:rPr>
        <w:t xml:space="preserve">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w:t>
      </w:r>
      <w:r w:rsidR="00DE3577">
        <w:rPr>
          <w:rFonts w:ascii="Times New Roman" w:eastAsia="Times New Roman" w:hAnsi="Times New Roman" w:cs="Times New Roman"/>
          <w:color w:val="00000A"/>
          <w:sz w:val="24"/>
          <w:szCs w:val="24"/>
          <w:shd w:val="clear" w:color="auto" w:fill="FFFFFF"/>
          <w:lang w:eastAsia="ru-RU"/>
        </w:rPr>
        <w:t xml:space="preserve"> </w:t>
      </w:r>
      <w:r w:rsidR="002A7CF2">
        <w:rPr>
          <w:rFonts w:ascii="Times New Roman" w:eastAsia="Times New Roman" w:hAnsi="Times New Roman" w:cs="Times New Roman"/>
          <w:color w:val="00000A"/>
          <w:sz w:val="24"/>
          <w:szCs w:val="24"/>
          <w:shd w:val="clear" w:color="auto" w:fill="FFFFFF"/>
          <w:lang w:eastAsia="ru-RU"/>
        </w:rPr>
        <w:t>(законных представителей) несовершеннолетних обучающихся.</w:t>
      </w:r>
      <w:r w:rsidR="00F24440">
        <w:rPr>
          <w:rFonts w:ascii="Times New Roman" w:eastAsia="Times New Roman" w:hAnsi="Times New Roman" w:cs="Times New Roman"/>
          <w:color w:val="00000A"/>
          <w:sz w:val="24"/>
          <w:szCs w:val="24"/>
          <w:shd w:val="clear" w:color="auto" w:fill="FFFFFF"/>
          <w:lang w:eastAsia="ru-RU"/>
        </w:rPr>
        <w:t xml:space="preserve"> </w:t>
      </w:r>
    </w:p>
    <w:p w:rsidR="00F74119" w:rsidRDefault="00F24440" w:rsidP="00D36728">
      <w:pPr>
        <w:tabs>
          <w:tab w:val="left" w:pos="709"/>
          <w:tab w:val="left" w:pos="993"/>
        </w:tabs>
        <w:spacing w:after="0" w:line="360" w:lineRule="auto"/>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 xml:space="preserve">  </w:t>
      </w:r>
      <w:r w:rsidR="002A7CF2">
        <w:rPr>
          <w:rFonts w:ascii="Times New Roman" w:eastAsia="Times New Roman" w:hAnsi="Times New Roman" w:cs="Times New Roman"/>
          <w:color w:val="00000A"/>
          <w:sz w:val="24"/>
          <w:szCs w:val="24"/>
          <w:shd w:val="clear" w:color="auto" w:fill="FFFFFF"/>
          <w:lang w:eastAsia="ru-RU"/>
        </w:rPr>
        <w:t xml:space="preserve">          </w:t>
      </w:r>
      <w:r w:rsidR="00D36728">
        <w:rPr>
          <w:rFonts w:ascii="Times New Roman" w:eastAsia="Times New Roman" w:hAnsi="Times New Roman" w:cs="Times New Roman"/>
          <w:color w:val="00000A"/>
          <w:sz w:val="24"/>
          <w:szCs w:val="24"/>
          <w:shd w:val="clear" w:color="auto" w:fill="FFFFFF"/>
          <w:lang w:eastAsia="ru-RU"/>
        </w:rPr>
        <w:t xml:space="preserve"> </w:t>
      </w:r>
      <w:r w:rsidR="00F74119" w:rsidRPr="00F24440">
        <w:rPr>
          <w:rFonts w:ascii="Times New Roman" w:eastAsia="Times New Roman" w:hAnsi="Times New Roman" w:cs="Times New Roman"/>
          <w:b/>
          <w:color w:val="00000A"/>
          <w:sz w:val="24"/>
          <w:szCs w:val="24"/>
          <w:shd w:val="clear" w:color="auto" w:fill="FFFFFF"/>
          <w:lang w:eastAsia="ru-RU"/>
        </w:rPr>
        <w:t>Личная заинтересованность работника</w:t>
      </w:r>
      <w:r w:rsidR="00F74119" w:rsidRPr="00F74119">
        <w:rPr>
          <w:rFonts w:ascii="Times New Roman" w:eastAsia="Times New Roman" w:hAnsi="Times New Roman" w:cs="Times New Roman"/>
          <w:color w:val="00000A"/>
          <w:sz w:val="24"/>
          <w:szCs w:val="24"/>
          <w:shd w:val="clear" w:color="auto" w:fill="FFFFFF"/>
          <w:lang w:eastAsia="ru-RU"/>
        </w:rPr>
        <w:t xml:space="preserve"> (представителя Учреждения</w:t>
      </w: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 xml:space="preserve"> </w:t>
      </w: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 xml:space="preserve"> </w:t>
      </w:r>
      <w:r>
        <w:rPr>
          <w:rFonts w:ascii="Times New Roman" w:eastAsia="Times New Roman" w:hAnsi="Times New Roman" w:cs="Times New Roman"/>
          <w:color w:val="00000A"/>
          <w:sz w:val="24"/>
          <w:szCs w:val="24"/>
          <w:shd w:val="clear" w:color="auto" w:fill="FFFFFF"/>
          <w:lang w:eastAsia="ru-RU"/>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либо выгод (преимуществ) лицом, указанным в ч.1 ст.10 Федерального закона № 273-ФЗ, и (или) состоящими с ним в близком родстве или свойстве лицам (родителям, супругам, сестрам, братьям, а также братьями, сестрами, родителями, детьми супругов и супругами детей), гражданами или организациями, которыми лицо, и (или) лица, состоящие с ним в близком родстве  или свойстве</w:t>
      </w:r>
      <w:r w:rsidR="00C554F1">
        <w:rPr>
          <w:rFonts w:ascii="Times New Roman" w:eastAsia="Times New Roman" w:hAnsi="Times New Roman" w:cs="Times New Roman"/>
          <w:color w:val="00000A"/>
          <w:sz w:val="24"/>
          <w:szCs w:val="24"/>
          <w:shd w:val="clear" w:color="auto" w:fill="FFFFFF"/>
          <w:lang w:eastAsia="ru-RU"/>
        </w:rPr>
        <w:t>, связаны имущественными, корпоративными или иными близкими  отношениями.</w:t>
      </w:r>
    </w:p>
    <w:p w:rsidR="00533EDD" w:rsidRPr="00F74119" w:rsidRDefault="00533EDD" w:rsidP="004124A4">
      <w:pPr>
        <w:spacing w:after="0" w:line="360" w:lineRule="auto"/>
        <w:ind w:firstLine="709"/>
        <w:jc w:val="both"/>
        <w:rPr>
          <w:rFonts w:ascii="Times New Roman" w:eastAsia="Times New Roman" w:hAnsi="Times New Roman" w:cs="Times New Roman"/>
          <w:color w:val="16303A"/>
          <w:sz w:val="24"/>
          <w:szCs w:val="24"/>
          <w:lang w:eastAsia="ru-RU"/>
        </w:rPr>
      </w:pPr>
    </w:p>
    <w:p w:rsidR="00533EDD" w:rsidRPr="00F74119" w:rsidRDefault="00F74119" w:rsidP="004124A4">
      <w:pPr>
        <w:spacing w:after="0" w:line="360" w:lineRule="auto"/>
        <w:ind w:left="765"/>
        <w:jc w:val="center"/>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b/>
          <w:bCs/>
          <w:color w:val="00000A"/>
          <w:sz w:val="24"/>
          <w:szCs w:val="24"/>
          <w:shd w:val="clear" w:color="auto" w:fill="FFFFFF"/>
          <w:lang w:eastAsia="ru-RU"/>
        </w:rPr>
        <w:t>2.Цели и задачи внедрения антикоррупционной политики</w:t>
      </w:r>
      <w:r w:rsidR="00533EDD">
        <w:rPr>
          <w:rFonts w:ascii="Times New Roman" w:eastAsia="Times New Roman" w:hAnsi="Times New Roman" w:cs="Times New Roman"/>
          <w:b/>
          <w:bCs/>
          <w:color w:val="00000A"/>
          <w:sz w:val="24"/>
          <w:szCs w:val="24"/>
          <w:shd w:val="clear" w:color="auto" w:fill="FFFFFF"/>
          <w:lang w:eastAsia="ru-RU"/>
        </w:rPr>
        <w:t>.</w:t>
      </w:r>
    </w:p>
    <w:p w:rsidR="00F74119" w:rsidRPr="00F74119" w:rsidRDefault="00F74119" w:rsidP="004124A4">
      <w:pPr>
        <w:spacing w:after="0" w:line="360" w:lineRule="auto"/>
        <w:ind w:left="1485" w:hanging="776"/>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lang w:eastAsia="ru-RU"/>
        </w:rPr>
        <w:t>2.1.</w:t>
      </w:r>
      <w:r w:rsidRPr="00F74119">
        <w:rPr>
          <w:rFonts w:ascii="Times New Roman" w:eastAsia="Times New Roman" w:hAnsi="Times New Roman" w:cs="Times New Roman"/>
          <w:color w:val="00000A"/>
          <w:sz w:val="24"/>
          <w:szCs w:val="24"/>
          <w:shd w:val="clear" w:color="auto" w:fill="FFFFFF"/>
          <w:lang w:eastAsia="ru-RU"/>
        </w:rPr>
        <w:t>Основными целями антикоррупционной политики являются:</w:t>
      </w:r>
    </w:p>
    <w:p w:rsidR="00F74119" w:rsidRPr="00F74119" w:rsidRDefault="00A855D3" w:rsidP="004124A4">
      <w:pPr>
        <w:spacing w:after="0" w:line="360" w:lineRule="auto"/>
        <w:ind w:left="1134" w:hanging="67"/>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предупреждение коррупции в Учреждении;</w:t>
      </w:r>
    </w:p>
    <w:p w:rsidR="00F74119" w:rsidRPr="00F74119" w:rsidRDefault="00A855D3" w:rsidP="004124A4">
      <w:pPr>
        <w:spacing w:after="0" w:line="360" w:lineRule="auto"/>
        <w:ind w:left="1134" w:hanging="67"/>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обеспечение ответственности за коррупционные правонарушения;</w:t>
      </w:r>
    </w:p>
    <w:p w:rsidR="00F74119" w:rsidRPr="00F74119" w:rsidRDefault="00A855D3" w:rsidP="004124A4">
      <w:pPr>
        <w:spacing w:after="0" w:line="360" w:lineRule="auto"/>
        <w:ind w:left="1134" w:hanging="67"/>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формирование антикоррупционного сознания у работников Учреждения;</w:t>
      </w:r>
    </w:p>
    <w:p w:rsidR="00F74119" w:rsidRPr="00F74119" w:rsidRDefault="00F74119" w:rsidP="004124A4">
      <w:pPr>
        <w:tabs>
          <w:tab w:val="left" w:pos="426"/>
        </w:tabs>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2.2. Основные задачи антикоррупционной политики Учреждение:</w:t>
      </w:r>
    </w:p>
    <w:p w:rsidR="00F74119" w:rsidRPr="00F74119" w:rsidRDefault="00A855D3" w:rsidP="004124A4">
      <w:pPr>
        <w:spacing w:after="0" w:line="360" w:lineRule="auto"/>
        <w:ind w:left="1134"/>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формирование у работников понимания позиции Учреждения в неприятии коррупции в любых формах и проявлениях;</w:t>
      </w:r>
    </w:p>
    <w:p w:rsidR="00F74119" w:rsidRPr="00F74119" w:rsidRDefault="00A855D3" w:rsidP="004124A4">
      <w:pPr>
        <w:spacing w:after="0" w:line="360" w:lineRule="auto"/>
        <w:ind w:left="1134"/>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минимизация риска вовлечения работников Учреждения в коррупционную деятельность;</w:t>
      </w:r>
    </w:p>
    <w:p w:rsidR="00F74119" w:rsidRPr="00F74119" w:rsidRDefault="00A855D3" w:rsidP="004124A4">
      <w:pPr>
        <w:spacing w:after="0" w:line="360" w:lineRule="auto"/>
        <w:ind w:left="1134"/>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обеспечение ответственности за коррупционные правонарушения;</w:t>
      </w:r>
    </w:p>
    <w:p w:rsidR="00F74119" w:rsidRPr="00F74119" w:rsidRDefault="00A855D3" w:rsidP="004124A4">
      <w:pPr>
        <w:spacing w:after="0" w:line="360" w:lineRule="auto"/>
        <w:ind w:left="1134"/>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мониторинг эффективности мероприятий антикоррупционной политики;</w:t>
      </w:r>
    </w:p>
    <w:p w:rsidR="00F74119" w:rsidRDefault="00A855D3" w:rsidP="004124A4">
      <w:pPr>
        <w:spacing w:after="0" w:line="360" w:lineRule="auto"/>
        <w:ind w:left="1134"/>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533EDD" w:rsidRPr="00F74119" w:rsidRDefault="00533EDD" w:rsidP="004124A4">
      <w:pPr>
        <w:spacing w:after="0" w:line="360" w:lineRule="auto"/>
        <w:ind w:firstLine="708"/>
        <w:jc w:val="both"/>
        <w:rPr>
          <w:rFonts w:ascii="Times New Roman" w:eastAsia="Times New Roman" w:hAnsi="Times New Roman" w:cs="Times New Roman"/>
          <w:color w:val="16303A"/>
          <w:sz w:val="24"/>
          <w:szCs w:val="24"/>
          <w:lang w:eastAsia="ru-RU"/>
        </w:rPr>
      </w:pPr>
    </w:p>
    <w:p w:rsidR="00A855D3" w:rsidRDefault="00A855D3" w:rsidP="004124A4">
      <w:pPr>
        <w:spacing w:after="0" w:line="360" w:lineRule="auto"/>
        <w:ind w:left="765" w:hanging="720"/>
        <w:jc w:val="center"/>
        <w:rPr>
          <w:rFonts w:ascii="Times New Roman" w:eastAsia="Times New Roman" w:hAnsi="Times New Roman" w:cs="Times New Roman"/>
          <w:b/>
          <w:bCs/>
          <w:color w:val="00000A"/>
          <w:sz w:val="24"/>
          <w:szCs w:val="24"/>
          <w:shd w:val="clear" w:color="auto" w:fill="FFFFFF"/>
          <w:lang w:eastAsia="ru-RU"/>
        </w:rPr>
      </w:pPr>
    </w:p>
    <w:p w:rsidR="00533EDD" w:rsidRDefault="00F74119" w:rsidP="004124A4">
      <w:pPr>
        <w:spacing w:after="0" w:line="360" w:lineRule="auto"/>
        <w:ind w:left="765" w:hanging="720"/>
        <w:jc w:val="center"/>
        <w:rPr>
          <w:rFonts w:ascii="Times New Roman" w:eastAsia="Times New Roman" w:hAnsi="Times New Roman" w:cs="Times New Roman"/>
          <w:b/>
          <w:bCs/>
          <w:color w:val="00000A"/>
          <w:sz w:val="24"/>
          <w:szCs w:val="24"/>
          <w:shd w:val="clear" w:color="auto" w:fill="FFFFFF"/>
          <w:lang w:eastAsia="ru-RU"/>
        </w:rPr>
      </w:pPr>
      <w:r w:rsidRPr="00F74119">
        <w:rPr>
          <w:rFonts w:ascii="Times New Roman" w:eastAsia="Times New Roman" w:hAnsi="Times New Roman" w:cs="Times New Roman"/>
          <w:b/>
          <w:bCs/>
          <w:color w:val="00000A"/>
          <w:sz w:val="24"/>
          <w:szCs w:val="24"/>
          <w:shd w:val="clear" w:color="auto" w:fill="FFFFFF"/>
          <w:lang w:eastAsia="ru-RU"/>
        </w:rPr>
        <w:t>3. Основные принципы антикоррупционной деятельности Учреждения</w:t>
      </w:r>
      <w:r w:rsidR="00533EDD">
        <w:rPr>
          <w:rFonts w:ascii="Times New Roman" w:eastAsia="Times New Roman" w:hAnsi="Times New Roman" w:cs="Times New Roman"/>
          <w:b/>
          <w:bCs/>
          <w:color w:val="00000A"/>
          <w:sz w:val="24"/>
          <w:szCs w:val="24"/>
          <w:shd w:val="clear" w:color="auto" w:fill="FFFFFF"/>
          <w:lang w:eastAsia="ru-RU"/>
        </w:rPr>
        <w:t>.</w:t>
      </w:r>
    </w:p>
    <w:p w:rsidR="00F74119" w:rsidRDefault="00F74119"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sidRPr="00F74119">
        <w:rPr>
          <w:rFonts w:ascii="Times New Roman" w:eastAsia="Times New Roman" w:hAnsi="Times New Roman" w:cs="Times New Roman"/>
          <w:color w:val="00000A"/>
          <w:sz w:val="24"/>
          <w:szCs w:val="24"/>
          <w:shd w:val="clear" w:color="auto" w:fill="FFFFFF"/>
          <w:lang w:eastAsia="ru-RU"/>
        </w:rPr>
        <w:lastRenderedPageBreak/>
        <w:t>Система мер противодействия коррупции в Учреждении основывается на следующих ключевых принципах:</w:t>
      </w:r>
    </w:p>
    <w:p w:rsidR="007765D1" w:rsidRDefault="007765D1" w:rsidP="004124A4">
      <w:pPr>
        <w:spacing w:after="0" w:line="360" w:lineRule="auto"/>
        <w:ind w:firstLine="709"/>
        <w:jc w:val="both"/>
        <w:rPr>
          <w:rFonts w:ascii="Times New Roman" w:eastAsia="Times New Roman" w:hAnsi="Times New Roman" w:cs="Times New Roman"/>
          <w:i/>
          <w:color w:val="00000A"/>
          <w:sz w:val="24"/>
          <w:szCs w:val="24"/>
          <w:shd w:val="clear" w:color="auto" w:fill="FFFFFF"/>
          <w:lang w:eastAsia="ru-RU"/>
        </w:rPr>
      </w:pPr>
      <w:r w:rsidRPr="007765D1">
        <w:rPr>
          <w:rFonts w:ascii="Times New Roman" w:eastAsia="Times New Roman" w:hAnsi="Times New Roman" w:cs="Times New Roman"/>
          <w:i/>
          <w:color w:val="00000A"/>
          <w:sz w:val="24"/>
          <w:szCs w:val="24"/>
          <w:shd w:val="clear" w:color="auto" w:fill="FFFFFF"/>
          <w:lang w:eastAsia="ru-RU"/>
        </w:rPr>
        <w:t>Принцип соответствия политики Учреждения действующему законодательству и общепринятым нормам.</w:t>
      </w:r>
    </w:p>
    <w:p w:rsidR="007765D1" w:rsidRDefault="007765D1"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в Учреждении.</w:t>
      </w:r>
    </w:p>
    <w:p w:rsidR="007765D1" w:rsidRDefault="007765D1" w:rsidP="004124A4">
      <w:pPr>
        <w:spacing w:after="0" w:line="360" w:lineRule="auto"/>
        <w:ind w:firstLine="709"/>
        <w:jc w:val="both"/>
        <w:rPr>
          <w:rFonts w:ascii="Times New Roman" w:eastAsia="Times New Roman" w:hAnsi="Times New Roman" w:cs="Times New Roman"/>
          <w:i/>
          <w:color w:val="00000A"/>
          <w:sz w:val="24"/>
          <w:szCs w:val="24"/>
          <w:shd w:val="clear" w:color="auto" w:fill="FFFFFF"/>
          <w:lang w:eastAsia="ru-RU"/>
        </w:rPr>
      </w:pPr>
      <w:r w:rsidRPr="007765D1">
        <w:rPr>
          <w:rFonts w:ascii="Times New Roman" w:eastAsia="Times New Roman" w:hAnsi="Times New Roman" w:cs="Times New Roman"/>
          <w:i/>
          <w:color w:val="00000A"/>
          <w:sz w:val="24"/>
          <w:szCs w:val="24"/>
          <w:shd w:val="clear" w:color="auto" w:fill="FFFFFF"/>
          <w:lang w:eastAsia="ru-RU"/>
        </w:rPr>
        <w:t>Принцип личного примера руководства.</w:t>
      </w:r>
    </w:p>
    <w:p w:rsidR="007765D1" w:rsidRDefault="004D2413"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Ключевая роль руководства Учреждения и формирования культуры нетерпимости к коррупции и в создании внутриорганизационной системы предупреждения и противодействия коррупции.</w:t>
      </w:r>
    </w:p>
    <w:p w:rsidR="007765D1" w:rsidRDefault="004D2413" w:rsidP="004124A4">
      <w:pPr>
        <w:spacing w:after="0" w:line="360" w:lineRule="auto"/>
        <w:ind w:firstLine="709"/>
        <w:jc w:val="both"/>
        <w:rPr>
          <w:rFonts w:ascii="Times New Roman" w:eastAsia="Times New Roman" w:hAnsi="Times New Roman" w:cs="Times New Roman"/>
          <w:i/>
          <w:color w:val="00000A"/>
          <w:sz w:val="24"/>
          <w:szCs w:val="24"/>
          <w:shd w:val="clear" w:color="auto" w:fill="FFFFFF"/>
          <w:lang w:eastAsia="ru-RU"/>
        </w:rPr>
      </w:pPr>
      <w:r w:rsidRPr="004D2413">
        <w:rPr>
          <w:rFonts w:ascii="Times New Roman" w:eastAsia="Times New Roman" w:hAnsi="Times New Roman" w:cs="Times New Roman"/>
          <w:i/>
          <w:color w:val="00000A"/>
          <w:sz w:val="24"/>
          <w:szCs w:val="24"/>
          <w:shd w:val="clear" w:color="auto" w:fill="FFFFFF"/>
          <w:lang w:eastAsia="ru-RU"/>
        </w:rPr>
        <w:t>Принцип вовлеченности работников.</w:t>
      </w:r>
    </w:p>
    <w:p w:rsidR="004D2413" w:rsidRDefault="004D2413" w:rsidP="004D2413">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D2413" w:rsidRDefault="004D2413" w:rsidP="004D2413">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sidRPr="004D2413">
        <w:rPr>
          <w:rFonts w:ascii="Times New Roman" w:eastAsia="Times New Roman" w:hAnsi="Times New Roman" w:cs="Times New Roman"/>
          <w:i/>
          <w:color w:val="00000A"/>
          <w:sz w:val="24"/>
          <w:szCs w:val="24"/>
          <w:shd w:val="clear" w:color="auto" w:fill="FFFFFF"/>
          <w:lang w:eastAsia="ru-RU"/>
        </w:rPr>
        <w:t>Принцип соразмерности антикоррупционных процедур риску коррупции.</w:t>
      </w:r>
    </w:p>
    <w:p w:rsidR="004D2413" w:rsidRDefault="004D2413"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Разработка и выполнение комплекса мероприятий, позволяющих снизить вероятность</w:t>
      </w:r>
      <w:r w:rsidR="00DE3577">
        <w:rPr>
          <w:rFonts w:ascii="Times New Roman" w:eastAsia="Times New Roman" w:hAnsi="Times New Roman" w:cs="Times New Roman"/>
          <w:color w:val="00000A"/>
          <w:sz w:val="24"/>
          <w:szCs w:val="24"/>
          <w:shd w:val="clear" w:color="auto" w:fill="FFFFFF"/>
          <w:lang w:eastAsia="ru-RU"/>
        </w:rPr>
        <w:t xml:space="preserve"> вовлечения Учреждения его руководителя и сотрудников в коррупционную деятельность, осуществляется с учетом существующих в деятельности данного Учреждения коррупционных рисков.</w:t>
      </w:r>
    </w:p>
    <w:p w:rsidR="00DE3577" w:rsidRDefault="00DE3577"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sidRPr="00DE3577">
        <w:rPr>
          <w:rFonts w:ascii="Times New Roman" w:eastAsia="Times New Roman" w:hAnsi="Times New Roman" w:cs="Times New Roman"/>
          <w:i/>
          <w:color w:val="00000A"/>
          <w:sz w:val="24"/>
          <w:szCs w:val="24"/>
          <w:shd w:val="clear" w:color="auto" w:fill="FFFFFF"/>
          <w:lang w:eastAsia="ru-RU"/>
        </w:rPr>
        <w:t>Принцип эффективности антикоррупционных процедур</w:t>
      </w:r>
      <w:r>
        <w:rPr>
          <w:rFonts w:ascii="Times New Roman" w:eastAsia="Times New Roman" w:hAnsi="Times New Roman" w:cs="Times New Roman"/>
          <w:i/>
          <w:color w:val="00000A"/>
          <w:sz w:val="24"/>
          <w:szCs w:val="24"/>
          <w:shd w:val="clear" w:color="auto" w:fill="FFFFFF"/>
          <w:lang w:eastAsia="ru-RU"/>
        </w:rPr>
        <w:t>.</w:t>
      </w:r>
    </w:p>
    <w:p w:rsidR="00DE3577" w:rsidRDefault="00DE3577"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DE3577" w:rsidRDefault="00DE3577"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sidRPr="00DE3577">
        <w:rPr>
          <w:rFonts w:ascii="Times New Roman" w:eastAsia="Times New Roman" w:hAnsi="Times New Roman" w:cs="Times New Roman"/>
          <w:i/>
          <w:color w:val="00000A"/>
          <w:sz w:val="24"/>
          <w:szCs w:val="24"/>
          <w:shd w:val="clear" w:color="auto" w:fill="FFFFFF"/>
          <w:lang w:eastAsia="ru-RU"/>
        </w:rPr>
        <w:t>Принцип ответственности и неотвратимости наказания.</w:t>
      </w:r>
    </w:p>
    <w:p w:rsidR="00DE3577" w:rsidRDefault="00DE3577"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DE3577" w:rsidRDefault="00DE3577" w:rsidP="004124A4">
      <w:pPr>
        <w:spacing w:after="0" w:line="360" w:lineRule="auto"/>
        <w:ind w:firstLine="709"/>
        <w:jc w:val="both"/>
        <w:rPr>
          <w:rFonts w:ascii="Times New Roman" w:eastAsia="Times New Roman" w:hAnsi="Times New Roman" w:cs="Times New Roman"/>
          <w:i/>
          <w:color w:val="00000A"/>
          <w:sz w:val="24"/>
          <w:szCs w:val="24"/>
          <w:shd w:val="clear" w:color="auto" w:fill="FFFFFF"/>
          <w:lang w:eastAsia="ru-RU"/>
        </w:rPr>
      </w:pPr>
      <w:r w:rsidRPr="00DE3577">
        <w:rPr>
          <w:rFonts w:ascii="Times New Roman" w:eastAsia="Times New Roman" w:hAnsi="Times New Roman" w:cs="Times New Roman"/>
          <w:i/>
          <w:color w:val="00000A"/>
          <w:sz w:val="24"/>
          <w:szCs w:val="24"/>
          <w:shd w:val="clear" w:color="auto" w:fill="FFFFFF"/>
          <w:lang w:eastAsia="ru-RU"/>
        </w:rPr>
        <w:t xml:space="preserve">Принцип открытости. </w:t>
      </w:r>
    </w:p>
    <w:p w:rsidR="00DE3577" w:rsidRPr="00DE3577" w:rsidRDefault="005451E8"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Информирование контрагентов, партнеров и общественности о принятых в Учреждении антикоррупционных стандартах ведения деятельности.</w:t>
      </w:r>
    </w:p>
    <w:p w:rsidR="00D655A9" w:rsidRDefault="00D655A9" w:rsidP="004124A4">
      <w:pPr>
        <w:spacing w:after="0" w:line="360" w:lineRule="auto"/>
        <w:ind w:left="765" w:hanging="720"/>
        <w:jc w:val="center"/>
        <w:rPr>
          <w:rFonts w:ascii="Times New Roman" w:eastAsia="Times New Roman" w:hAnsi="Times New Roman" w:cs="Times New Roman"/>
          <w:b/>
          <w:bCs/>
          <w:color w:val="00000A"/>
          <w:sz w:val="24"/>
          <w:szCs w:val="24"/>
          <w:shd w:val="clear" w:color="auto" w:fill="FFFFFF"/>
          <w:lang w:eastAsia="ru-RU"/>
        </w:rPr>
      </w:pPr>
    </w:p>
    <w:p w:rsidR="00A855D3" w:rsidRDefault="004124A4" w:rsidP="004124A4">
      <w:pPr>
        <w:tabs>
          <w:tab w:val="left" w:pos="0"/>
          <w:tab w:val="left" w:pos="851"/>
        </w:tabs>
        <w:spacing w:after="0" w:line="360" w:lineRule="auto"/>
        <w:ind w:hanging="720"/>
        <w:jc w:val="center"/>
        <w:rPr>
          <w:rFonts w:ascii="Times New Roman" w:eastAsia="Times New Roman" w:hAnsi="Times New Roman" w:cs="Times New Roman"/>
          <w:b/>
          <w:bCs/>
          <w:color w:val="00000A"/>
          <w:sz w:val="24"/>
          <w:szCs w:val="24"/>
          <w:shd w:val="clear" w:color="auto" w:fill="FFFFFF"/>
          <w:lang w:eastAsia="ru-RU"/>
        </w:rPr>
      </w:pPr>
      <w:r>
        <w:rPr>
          <w:rFonts w:ascii="Times New Roman" w:eastAsia="Times New Roman" w:hAnsi="Times New Roman" w:cs="Times New Roman"/>
          <w:b/>
          <w:bCs/>
          <w:color w:val="00000A"/>
          <w:sz w:val="24"/>
          <w:szCs w:val="24"/>
          <w:shd w:val="clear" w:color="auto" w:fill="FFFFFF"/>
          <w:lang w:eastAsia="ru-RU"/>
        </w:rPr>
        <w:t xml:space="preserve">           </w:t>
      </w:r>
    </w:p>
    <w:p w:rsidR="00A855D3" w:rsidRDefault="00A855D3" w:rsidP="004124A4">
      <w:pPr>
        <w:tabs>
          <w:tab w:val="left" w:pos="0"/>
          <w:tab w:val="left" w:pos="851"/>
        </w:tabs>
        <w:spacing w:after="0" w:line="360" w:lineRule="auto"/>
        <w:ind w:hanging="720"/>
        <w:jc w:val="center"/>
        <w:rPr>
          <w:rFonts w:ascii="Times New Roman" w:eastAsia="Times New Roman" w:hAnsi="Times New Roman" w:cs="Times New Roman"/>
          <w:b/>
          <w:bCs/>
          <w:color w:val="00000A"/>
          <w:sz w:val="24"/>
          <w:szCs w:val="24"/>
          <w:shd w:val="clear" w:color="auto" w:fill="FFFFFF"/>
          <w:lang w:eastAsia="ru-RU"/>
        </w:rPr>
      </w:pPr>
    </w:p>
    <w:p w:rsidR="00F74119" w:rsidRPr="00F74119" w:rsidRDefault="00F74119" w:rsidP="00A855D3">
      <w:pPr>
        <w:tabs>
          <w:tab w:val="left" w:pos="0"/>
          <w:tab w:val="left" w:pos="851"/>
        </w:tabs>
        <w:spacing w:after="0" w:line="360" w:lineRule="auto"/>
        <w:ind w:hanging="720"/>
        <w:jc w:val="center"/>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b/>
          <w:bCs/>
          <w:color w:val="00000A"/>
          <w:sz w:val="24"/>
          <w:szCs w:val="24"/>
          <w:shd w:val="clear" w:color="auto" w:fill="FFFFFF"/>
          <w:lang w:eastAsia="ru-RU"/>
        </w:rPr>
        <w:t>4. Область применения политики и круг лиц, попадающих под ее действие</w:t>
      </w:r>
      <w:r w:rsidR="00A855D3">
        <w:rPr>
          <w:rFonts w:ascii="Times New Roman" w:eastAsia="Times New Roman" w:hAnsi="Times New Roman" w:cs="Times New Roman"/>
          <w:b/>
          <w:bCs/>
          <w:color w:val="00000A"/>
          <w:sz w:val="24"/>
          <w:szCs w:val="24"/>
          <w:shd w:val="clear" w:color="auto" w:fill="FFFFFF"/>
          <w:lang w:eastAsia="ru-RU"/>
        </w:rPr>
        <w:t>.</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lastRenderedPageBreak/>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В Учреждении ответственным за противодействие коррупции, исходя из установленных задач, специфики деятельности, штатной численности,</w:t>
      </w:r>
    </w:p>
    <w:p w:rsidR="00F74119" w:rsidRPr="00F74119" w:rsidRDefault="00F74119" w:rsidP="00A855D3">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организационной структуры, материальных ресурсов является директор.</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Задачи, функции и полномочия директора в сфере противодействия</w:t>
      </w:r>
    </w:p>
    <w:p w:rsidR="00F74119" w:rsidRPr="00F74119" w:rsidRDefault="00F74119" w:rsidP="00A855D3">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коррупции определены его должностной инструкцией.</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Эти обязанности включают в частности:</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проведение контрольных мероприятий, направленных на выявление</w:t>
      </w:r>
    </w:p>
    <w:p w:rsidR="00F74119" w:rsidRPr="00F74119" w:rsidRDefault="00F74119" w:rsidP="00A855D3">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коррупционных правонарушений работниками Учреждения;</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организация проведения оценки коррупционных рисков;</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организация заполнения и рассмотрения деклараций о конфликте</w:t>
      </w:r>
    </w:p>
    <w:p w:rsidR="00F74119" w:rsidRPr="00F74119" w:rsidRDefault="00F74119" w:rsidP="00A855D3">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интересов;</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организация обучающих мероприятий по вопросам профилактики и</w:t>
      </w:r>
    </w:p>
    <w:p w:rsidR="00F74119" w:rsidRPr="00F74119" w:rsidRDefault="00F74119" w:rsidP="00A855D3">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противодействия коррупции и индивидуального консультирования работников;</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F74119" w:rsidRPr="00F74119" w:rsidRDefault="00F74119" w:rsidP="00A855D3">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74119" w:rsidRDefault="00F74119" w:rsidP="00A855D3">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sidRPr="00F74119">
        <w:rPr>
          <w:rFonts w:ascii="Times New Roman" w:eastAsia="Times New Roman" w:hAnsi="Times New Roman" w:cs="Times New Roman"/>
          <w:color w:val="00000A"/>
          <w:sz w:val="24"/>
          <w:szCs w:val="24"/>
          <w:shd w:val="clear" w:color="auto" w:fill="FFFFFF"/>
          <w:lang w:eastAsia="ru-RU"/>
        </w:rPr>
        <w:t>проведение оценки результатов антикоррупционной работы и подготовка соответствующих отчетных материалов Учредителю.</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p>
    <w:p w:rsidR="00A855D3" w:rsidRDefault="00A855D3" w:rsidP="004124A4">
      <w:pPr>
        <w:spacing w:after="0" w:line="360" w:lineRule="auto"/>
        <w:ind w:left="360"/>
        <w:rPr>
          <w:rFonts w:ascii="Times New Roman" w:eastAsia="Times New Roman" w:hAnsi="Times New Roman" w:cs="Times New Roman"/>
          <w:b/>
          <w:bCs/>
          <w:color w:val="00000A"/>
          <w:sz w:val="24"/>
          <w:szCs w:val="24"/>
          <w:shd w:val="clear" w:color="auto" w:fill="FFFFFF"/>
          <w:lang w:eastAsia="ru-RU"/>
        </w:rPr>
      </w:pPr>
    </w:p>
    <w:p w:rsidR="00A855D3" w:rsidRDefault="00A855D3" w:rsidP="004124A4">
      <w:pPr>
        <w:spacing w:after="0" w:line="360" w:lineRule="auto"/>
        <w:ind w:left="360"/>
        <w:rPr>
          <w:rFonts w:ascii="Times New Roman" w:eastAsia="Times New Roman" w:hAnsi="Times New Roman" w:cs="Times New Roman"/>
          <w:b/>
          <w:bCs/>
          <w:color w:val="00000A"/>
          <w:sz w:val="24"/>
          <w:szCs w:val="24"/>
          <w:shd w:val="clear" w:color="auto" w:fill="FFFFFF"/>
          <w:lang w:eastAsia="ru-RU"/>
        </w:rPr>
      </w:pPr>
    </w:p>
    <w:p w:rsidR="00F74119" w:rsidRPr="00F74119" w:rsidRDefault="00533EDD" w:rsidP="00A855D3">
      <w:pPr>
        <w:spacing w:after="0" w:line="360" w:lineRule="auto"/>
        <w:ind w:left="360"/>
        <w:jc w:val="center"/>
        <w:rPr>
          <w:rFonts w:ascii="Times New Roman" w:eastAsia="Times New Roman" w:hAnsi="Times New Roman" w:cs="Times New Roman"/>
          <w:color w:val="16303A"/>
          <w:sz w:val="24"/>
          <w:szCs w:val="24"/>
          <w:lang w:eastAsia="ru-RU"/>
        </w:rPr>
      </w:pPr>
      <w:r>
        <w:rPr>
          <w:rFonts w:ascii="Times New Roman" w:eastAsia="Times New Roman" w:hAnsi="Times New Roman" w:cs="Times New Roman"/>
          <w:b/>
          <w:bCs/>
          <w:color w:val="00000A"/>
          <w:sz w:val="24"/>
          <w:szCs w:val="24"/>
          <w:shd w:val="clear" w:color="auto" w:fill="FFFFFF"/>
          <w:lang w:eastAsia="ru-RU"/>
        </w:rPr>
        <w:t>5.</w:t>
      </w:r>
      <w:r w:rsidR="00F74119" w:rsidRPr="00F74119">
        <w:rPr>
          <w:rFonts w:ascii="Times New Roman" w:eastAsia="Times New Roman" w:hAnsi="Times New Roman" w:cs="Times New Roman"/>
          <w:b/>
          <w:bCs/>
          <w:color w:val="00000A"/>
          <w:sz w:val="24"/>
          <w:szCs w:val="24"/>
          <w:shd w:val="clear" w:color="auto" w:fill="FFFFFF"/>
          <w:lang w:eastAsia="ru-RU"/>
        </w:rPr>
        <w:t>Общие обязанности работников Учреждения</w:t>
      </w:r>
      <w:r w:rsidR="004124A4">
        <w:rPr>
          <w:rFonts w:ascii="Times New Roman" w:eastAsia="Times New Roman" w:hAnsi="Times New Roman" w:cs="Times New Roman"/>
          <w:b/>
          <w:bCs/>
          <w:color w:val="00000A"/>
          <w:sz w:val="24"/>
          <w:szCs w:val="24"/>
          <w:shd w:val="clear" w:color="auto" w:fill="FFFFFF"/>
          <w:lang w:eastAsia="ru-RU"/>
        </w:rPr>
        <w:t xml:space="preserve"> </w:t>
      </w:r>
      <w:r w:rsidR="00F74119" w:rsidRPr="00F74119">
        <w:rPr>
          <w:rFonts w:ascii="Times New Roman" w:eastAsia="Times New Roman" w:hAnsi="Times New Roman" w:cs="Times New Roman"/>
          <w:b/>
          <w:bCs/>
          <w:color w:val="00000A"/>
          <w:sz w:val="24"/>
          <w:szCs w:val="24"/>
          <w:shd w:val="clear" w:color="auto" w:fill="FFFFFF"/>
          <w:lang w:eastAsia="ru-RU"/>
        </w:rPr>
        <w:t>в связи с предупреждением и противодействием коррупции</w:t>
      </w:r>
      <w:r w:rsidR="00F74119">
        <w:rPr>
          <w:rFonts w:ascii="Times New Roman" w:eastAsia="Times New Roman" w:hAnsi="Times New Roman" w:cs="Times New Roman"/>
          <w:b/>
          <w:bCs/>
          <w:color w:val="00000A"/>
          <w:sz w:val="24"/>
          <w:szCs w:val="24"/>
          <w:shd w:val="clear" w:color="auto" w:fill="FFFFFF"/>
          <w:lang w:eastAsia="ru-RU"/>
        </w:rPr>
        <w:t>.</w:t>
      </w:r>
    </w:p>
    <w:p w:rsidR="00F74119" w:rsidRPr="00F74119" w:rsidRDefault="00F74119" w:rsidP="004124A4">
      <w:pPr>
        <w:spacing w:after="0" w:line="360" w:lineRule="auto"/>
        <w:ind w:firstLine="708"/>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lastRenderedPageBreak/>
        <w:t>Общие обязанности работников Учреждения в связи с предупреждением и  противодействием коррупции: </w:t>
      </w:r>
    </w:p>
    <w:p w:rsidR="00F74119" w:rsidRPr="00F74119" w:rsidRDefault="00A855D3" w:rsidP="004124A4">
      <w:pPr>
        <w:spacing w:after="0" w:line="360" w:lineRule="auto"/>
        <w:ind w:firstLine="708"/>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воздерживаться от совершения и (или) участия в совершении коррупционных правонарушений в интересах или от имени Учреждения;</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w:t>
      </w:r>
      <w:r w:rsidR="00A855D3">
        <w:rPr>
          <w:rFonts w:ascii="Times New Roman" w:eastAsia="Times New Roman" w:hAnsi="Times New Roman" w:cs="Times New Roman"/>
          <w:color w:val="00000A"/>
          <w:sz w:val="24"/>
          <w:szCs w:val="24"/>
          <w:shd w:val="clear" w:color="auto" w:fill="FFFFFF"/>
          <w:lang w:eastAsia="ru-RU"/>
        </w:rPr>
        <w:t>-</w:t>
      </w:r>
      <w:r w:rsidRPr="00F74119">
        <w:rPr>
          <w:rFonts w:ascii="Times New Roman" w:eastAsia="Times New Roman" w:hAnsi="Times New Roman" w:cs="Times New Roman"/>
          <w:color w:val="00000A"/>
          <w:sz w:val="24"/>
          <w:szCs w:val="24"/>
          <w:shd w:val="clear" w:color="auto" w:fill="FFFFFF"/>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w:t>
      </w:r>
      <w:r w:rsidR="00A855D3">
        <w:rPr>
          <w:rFonts w:ascii="Times New Roman" w:eastAsia="Times New Roman" w:hAnsi="Times New Roman" w:cs="Times New Roman"/>
          <w:color w:val="00000A"/>
          <w:sz w:val="24"/>
          <w:szCs w:val="24"/>
          <w:shd w:val="clear" w:color="auto" w:fill="FFFFFF"/>
          <w:lang w:eastAsia="ru-RU"/>
        </w:rPr>
        <w:t>-</w:t>
      </w:r>
      <w:r w:rsidRPr="00F74119">
        <w:rPr>
          <w:rFonts w:ascii="Times New Roman" w:eastAsia="Times New Roman" w:hAnsi="Times New Roman" w:cs="Times New Roman"/>
          <w:color w:val="00000A"/>
          <w:sz w:val="24"/>
          <w:szCs w:val="24"/>
          <w:shd w:val="clear" w:color="auto" w:fill="FFFFFF"/>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w:t>
      </w:r>
      <w:r w:rsidR="00A855D3">
        <w:rPr>
          <w:rFonts w:ascii="Times New Roman" w:eastAsia="Times New Roman" w:hAnsi="Times New Roman" w:cs="Times New Roman"/>
          <w:color w:val="00000A"/>
          <w:sz w:val="24"/>
          <w:szCs w:val="24"/>
          <w:shd w:val="clear" w:color="auto" w:fill="FFFFFF"/>
          <w:lang w:eastAsia="ru-RU"/>
        </w:rPr>
        <w:t>-</w:t>
      </w:r>
      <w:r w:rsidRPr="00F74119">
        <w:rPr>
          <w:rFonts w:ascii="Times New Roman" w:eastAsia="Times New Roman" w:hAnsi="Times New Roman" w:cs="Times New Roman"/>
          <w:color w:val="00000A"/>
          <w:sz w:val="24"/>
          <w:szCs w:val="24"/>
          <w:shd w:val="clear" w:color="auto" w:fill="FFFFFF"/>
          <w:lang w:eastAsia="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F74119" w:rsidRDefault="00F74119" w:rsidP="004124A4">
      <w:pPr>
        <w:spacing w:after="0" w:line="360" w:lineRule="auto"/>
        <w:jc w:val="both"/>
        <w:rPr>
          <w:rFonts w:ascii="Times New Roman" w:eastAsia="Times New Roman" w:hAnsi="Times New Roman" w:cs="Times New Roman"/>
          <w:color w:val="00000A"/>
          <w:sz w:val="24"/>
          <w:szCs w:val="24"/>
          <w:shd w:val="clear" w:color="auto" w:fill="FFFFFF"/>
          <w:lang w:eastAsia="ru-RU"/>
        </w:rPr>
      </w:pPr>
      <w:r w:rsidRPr="00F74119">
        <w:rPr>
          <w:rFonts w:ascii="Times New Roman" w:eastAsia="Times New Roman" w:hAnsi="Times New Roman" w:cs="Times New Roman"/>
          <w:color w:val="00000A"/>
          <w:sz w:val="24"/>
          <w:szCs w:val="24"/>
          <w:shd w:val="clear" w:color="auto" w:fill="FFFFFF"/>
          <w:lang w:eastAsia="ru-RU"/>
        </w:rPr>
        <w:t>        </w:t>
      </w:r>
      <w:r w:rsidR="00A855D3">
        <w:rPr>
          <w:rFonts w:ascii="Times New Roman" w:eastAsia="Times New Roman" w:hAnsi="Times New Roman" w:cs="Times New Roman"/>
          <w:color w:val="00000A"/>
          <w:sz w:val="24"/>
          <w:szCs w:val="24"/>
          <w:shd w:val="clear" w:color="auto" w:fill="FFFFFF"/>
          <w:lang w:eastAsia="ru-RU"/>
        </w:rPr>
        <w:t>-</w:t>
      </w:r>
      <w:r w:rsidRPr="00F74119">
        <w:rPr>
          <w:rFonts w:ascii="Times New Roman" w:eastAsia="Times New Roman" w:hAnsi="Times New Roman" w:cs="Times New Roman"/>
          <w:color w:val="00000A"/>
          <w:sz w:val="24"/>
          <w:szCs w:val="24"/>
          <w:shd w:val="clear" w:color="auto" w:fill="FFFFFF"/>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31278" w:rsidRDefault="00F31278" w:rsidP="004124A4">
      <w:pPr>
        <w:spacing w:after="0" w:line="360" w:lineRule="auto"/>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В целях обеспечения эффективного исполнения возложенных на работников обязанностей регламентируются процедуры их соблюдения.</w:t>
      </w:r>
    </w:p>
    <w:p w:rsidR="00F31278" w:rsidRDefault="00F31278" w:rsidP="004124A4">
      <w:pPr>
        <w:spacing w:after="0" w:line="360" w:lineRule="auto"/>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Исходя из положений статьи 57 ТК РФ по соглашению сторон в трудовой договор, заключаемый работником при приеме на работу в Учреждение, могут включаться права</w:t>
      </w:r>
      <w:r w:rsidR="00D36728">
        <w:rPr>
          <w:rFonts w:ascii="Times New Roman" w:eastAsia="Times New Roman" w:hAnsi="Times New Roman" w:cs="Times New Roman"/>
          <w:color w:val="00000A"/>
          <w:sz w:val="24"/>
          <w:szCs w:val="24"/>
          <w:shd w:val="clear" w:color="auto" w:fill="FFFFFF"/>
          <w:lang w:eastAsia="ru-RU"/>
        </w:rPr>
        <w:t xml:space="preserve"> </w:t>
      </w:r>
      <w:r>
        <w:rPr>
          <w:rFonts w:ascii="Times New Roman" w:eastAsia="Times New Roman" w:hAnsi="Times New Roman" w:cs="Times New Roman"/>
          <w:color w:val="00000A"/>
          <w:sz w:val="24"/>
          <w:szCs w:val="24"/>
          <w:shd w:val="clear" w:color="auto" w:fill="FFFFFF"/>
          <w:lang w:eastAsia="ru-RU"/>
        </w:rPr>
        <w:t>и обязанности работника и работодателя, установленные данным локальным актом</w:t>
      </w:r>
      <w:r w:rsidR="00EC26C8">
        <w:rPr>
          <w:rFonts w:ascii="Times New Roman" w:eastAsia="Times New Roman" w:hAnsi="Times New Roman" w:cs="Times New Roman"/>
          <w:color w:val="00000A"/>
          <w:sz w:val="24"/>
          <w:szCs w:val="24"/>
          <w:shd w:val="clear" w:color="auto" w:fill="FFFFFF"/>
          <w:lang w:eastAsia="ru-RU"/>
        </w:rPr>
        <w:t>- «Положение от антикоррупционной политике»</w:t>
      </w:r>
      <w:r>
        <w:rPr>
          <w:rFonts w:ascii="Times New Roman" w:eastAsia="Times New Roman" w:hAnsi="Times New Roman" w:cs="Times New Roman"/>
          <w:color w:val="00000A"/>
          <w:sz w:val="24"/>
          <w:szCs w:val="24"/>
          <w:shd w:val="clear" w:color="auto" w:fill="FFFFFF"/>
          <w:lang w:eastAsia="ru-RU"/>
        </w:rPr>
        <w:t xml:space="preserve"> </w:t>
      </w:r>
    </w:p>
    <w:p w:rsidR="00F31278" w:rsidRPr="00F74119" w:rsidRDefault="00F31278" w:rsidP="004124A4">
      <w:pPr>
        <w:spacing w:after="0" w:line="360" w:lineRule="auto"/>
        <w:jc w:val="both"/>
        <w:rPr>
          <w:rFonts w:ascii="Times New Roman" w:eastAsia="Times New Roman" w:hAnsi="Times New Roman" w:cs="Times New Roman"/>
          <w:color w:val="16303A"/>
          <w:sz w:val="24"/>
          <w:szCs w:val="24"/>
          <w:lang w:eastAsia="ru-RU"/>
        </w:rPr>
      </w:pPr>
    </w:p>
    <w:p w:rsidR="00F74119" w:rsidRPr="00F74119" w:rsidRDefault="00F74119" w:rsidP="00A855D3">
      <w:pPr>
        <w:spacing w:after="0" w:line="360" w:lineRule="auto"/>
        <w:ind w:left="765"/>
        <w:jc w:val="center"/>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b/>
          <w:bCs/>
          <w:color w:val="00000A"/>
          <w:sz w:val="24"/>
          <w:szCs w:val="24"/>
          <w:shd w:val="clear" w:color="auto" w:fill="FFFFFF"/>
          <w:lang w:eastAsia="ru-RU"/>
        </w:rPr>
        <w:t>6.Специальные обязанности работников Учреждения в связи с предупреждением и противодействием коррупции</w:t>
      </w:r>
      <w:r w:rsidR="00A855D3">
        <w:rPr>
          <w:rFonts w:ascii="Times New Roman" w:eastAsia="Times New Roman" w:hAnsi="Times New Roman" w:cs="Times New Roman"/>
          <w:b/>
          <w:bCs/>
          <w:color w:val="00000A"/>
          <w:sz w:val="24"/>
          <w:szCs w:val="24"/>
          <w:shd w:val="clear" w:color="auto" w:fill="FFFFFF"/>
          <w:lang w:eastAsia="ru-RU"/>
        </w:rPr>
        <w:t>.</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F74119" w:rsidRPr="00F74119" w:rsidRDefault="00BF7ED8" w:rsidP="00BF7ED8">
      <w:pPr>
        <w:spacing w:after="0" w:line="360" w:lineRule="auto"/>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D36728">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руководства Учреждения;</w:t>
      </w:r>
    </w:p>
    <w:p w:rsidR="00F74119" w:rsidRPr="00F74119" w:rsidRDefault="00BF7ED8" w:rsidP="00BF7ED8">
      <w:pPr>
        <w:spacing w:after="0" w:line="360" w:lineRule="auto"/>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лиц, ответственных за реализацию антикоррупционной политики;</w:t>
      </w:r>
    </w:p>
    <w:p w:rsidR="00F74119" w:rsidRPr="00F74119" w:rsidRDefault="00BF7ED8" w:rsidP="00BF7ED8">
      <w:pPr>
        <w:spacing w:after="0" w:line="360" w:lineRule="auto"/>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работников, чья деятельность связана с коррупционными рисками;</w:t>
      </w:r>
    </w:p>
    <w:p w:rsidR="00F74119" w:rsidRPr="00F74119" w:rsidRDefault="00BF7ED8" w:rsidP="00BF7ED8">
      <w:pPr>
        <w:spacing w:after="0" w:line="360" w:lineRule="auto"/>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лиц, осуществляющих внутренний контроль и аудит, и т.д.</w:t>
      </w:r>
    </w:p>
    <w:p w:rsidR="00F74119" w:rsidRPr="00F74119" w:rsidRDefault="00F74119" w:rsidP="00BF7ED8">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xml:space="preserve">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w:t>
      </w:r>
      <w:r w:rsidRPr="00F74119">
        <w:rPr>
          <w:rFonts w:ascii="Times New Roman" w:eastAsia="Times New Roman" w:hAnsi="Times New Roman" w:cs="Times New Roman"/>
          <w:color w:val="00000A"/>
          <w:sz w:val="24"/>
          <w:szCs w:val="24"/>
          <w:shd w:val="clear" w:color="auto" w:fill="FFFFFF"/>
          <w:lang w:eastAsia="ru-RU"/>
        </w:rPr>
        <w:lastRenderedPageBreak/>
        <w:t>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F74119" w:rsidRPr="00F74119" w:rsidRDefault="00F74119" w:rsidP="004124A4">
      <w:pPr>
        <w:spacing w:after="0" w:line="360" w:lineRule="auto"/>
        <w:ind w:firstLine="708"/>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285B18" w:rsidRDefault="00285B18" w:rsidP="00285B18">
      <w:pPr>
        <w:tabs>
          <w:tab w:val="left" w:pos="851"/>
          <w:tab w:val="left" w:pos="993"/>
        </w:tabs>
        <w:spacing w:after="0" w:line="360" w:lineRule="auto"/>
        <w:ind w:firstLine="284"/>
        <w:jc w:val="center"/>
        <w:rPr>
          <w:rFonts w:ascii="Times New Roman" w:eastAsia="Times New Roman" w:hAnsi="Times New Roman" w:cs="Times New Roman"/>
          <w:b/>
          <w:bCs/>
          <w:color w:val="00000A"/>
          <w:sz w:val="24"/>
          <w:szCs w:val="24"/>
          <w:shd w:val="clear" w:color="auto" w:fill="FFFFFF"/>
          <w:lang w:eastAsia="ru-RU"/>
        </w:rPr>
      </w:pPr>
    </w:p>
    <w:p w:rsidR="00A855D3" w:rsidRDefault="00D36728" w:rsidP="00285B18">
      <w:pPr>
        <w:tabs>
          <w:tab w:val="left" w:pos="851"/>
          <w:tab w:val="left" w:pos="993"/>
        </w:tabs>
        <w:spacing w:after="0" w:line="360" w:lineRule="auto"/>
        <w:ind w:firstLine="284"/>
        <w:jc w:val="center"/>
        <w:rPr>
          <w:rFonts w:ascii="Times New Roman" w:eastAsia="Times New Roman" w:hAnsi="Times New Roman" w:cs="Times New Roman"/>
          <w:b/>
          <w:bCs/>
          <w:color w:val="00000A"/>
          <w:sz w:val="24"/>
          <w:szCs w:val="24"/>
          <w:shd w:val="clear" w:color="auto" w:fill="FFFFFF"/>
          <w:lang w:eastAsia="ru-RU"/>
        </w:rPr>
      </w:pPr>
      <w:r>
        <w:rPr>
          <w:rFonts w:ascii="Times New Roman" w:eastAsia="Times New Roman" w:hAnsi="Times New Roman" w:cs="Times New Roman"/>
          <w:b/>
          <w:bCs/>
          <w:color w:val="00000A"/>
          <w:sz w:val="24"/>
          <w:szCs w:val="24"/>
          <w:shd w:val="clear" w:color="auto" w:fill="FFFFFF"/>
          <w:lang w:eastAsia="ru-RU"/>
        </w:rPr>
        <w:t>7.</w:t>
      </w:r>
      <w:r w:rsidR="00F74119" w:rsidRPr="00F74119">
        <w:rPr>
          <w:rFonts w:ascii="Times New Roman" w:eastAsia="Times New Roman" w:hAnsi="Times New Roman" w:cs="Times New Roman"/>
          <w:b/>
          <w:bCs/>
          <w:color w:val="00000A"/>
          <w:sz w:val="24"/>
          <w:szCs w:val="24"/>
          <w:shd w:val="clear" w:color="auto" w:fill="FFFFFF"/>
          <w:lang w:eastAsia="ru-RU"/>
        </w:rPr>
        <w:t>Перечень антикоррупционных мероприятий и порядок их выполнения (применения)</w:t>
      </w:r>
      <w:r w:rsidR="00A855D3">
        <w:rPr>
          <w:rFonts w:ascii="Times New Roman" w:eastAsia="Times New Roman" w:hAnsi="Times New Roman" w:cs="Times New Roman"/>
          <w:b/>
          <w:bCs/>
          <w:color w:val="00000A"/>
          <w:sz w:val="24"/>
          <w:szCs w:val="24"/>
          <w:shd w:val="clear" w:color="auto" w:fill="FFFFFF"/>
          <w:lang w:eastAsia="ru-RU"/>
        </w:rPr>
        <w:t>.</w:t>
      </w:r>
    </w:p>
    <w:p w:rsidR="00F74119" w:rsidRPr="00F74119" w:rsidRDefault="00A855D3" w:rsidP="00A855D3">
      <w:pPr>
        <w:tabs>
          <w:tab w:val="left" w:pos="851"/>
          <w:tab w:val="left" w:pos="993"/>
        </w:tabs>
        <w:spacing w:after="0" w:line="360" w:lineRule="auto"/>
        <w:ind w:firstLine="284"/>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План мероприятий по реализации стратегии 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F74119" w:rsidRPr="00F74119" w:rsidRDefault="00F74119" w:rsidP="00A855D3">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План мероприятий по реализации стратегии антикоррупционной</w:t>
      </w:r>
      <w:r w:rsidR="00A855D3">
        <w:rPr>
          <w:rFonts w:ascii="Times New Roman" w:eastAsia="Times New Roman" w:hAnsi="Times New Roman" w:cs="Times New Roman"/>
          <w:color w:val="00000A"/>
          <w:sz w:val="24"/>
          <w:szCs w:val="24"/>
          <w:shd w:val="clear" w:color="auto" w:fill="FFFFFF"/>
          <w:lang w:eastAsia="ru-RU"/>
        </w:rPr>
        <w:t xml:space="preserve"> </w:t>
      </w:r>
      <w:r w:rsidRPr="00F74119">
        <w:rPr>
          <w:rFonts w:ascii="Times New Roman" w:eastAsia="Times New Roman" w:hAnsi="Times New Roman" w:cs="Times New Roman"/>
          <w:color w:val="00000A"/>
          <w:sz w:val="24"/>
          <w:szCs w:val="24"/>
          <w:shd w:val="clear" w:color="auto" w:fill="FFFFFF"/>
          <w:lang w:eastAsia="ru-RU"/>
        </w:rPr>
        <w:t>политики входит в состав комплексной программы профилактики правонарушений.</w:t>
      </w:r>
    </w:p>
    <w:p w:rsidR="00F74119" w:rsidRPr="00F74119" w:rsidRDefault="00F31278" w:rsidP="00A855D3">
      <w:pPr>
        <w:tabs>
          <w:tab w:val="left" w:pos="567"/>
          <w:tab w:val="left" w:pos="851"/>
          <w:tab w:val="left" w:pos="993"/>
        </w:tabs>
        <w:spacing w:after="0" w:line="360" w:lineRule="auto"/>
        <w:ind w:firstLine="66"/>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Разработка и принятие плана реализации стратегии</w:t>
      </w:r>
      <w:r>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антикоррупционной политики осуществляется в порядке, установленном законодательством.</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6453"/>
        <w:gridCol w:w="3329"/>
      </w:tblGrid>
      <w:tr w:rsidR="00517C6D" w:rsidRPr="00F74119" w:rsidTr="00517C6D">
        <w:trPr>
          <w:trHeight w:val="1"/>
        </w:trPr>
        <w:tc>
          <w:tcPr>
            <w:tcW w:w="5800" w:type="dxa"/>
            <w:tcBorders>
              <w:top w:val="single" w:sz="4" w:space="0" w:color="auto"/>
              <w:left w:val="single" w:sz="4" w:space="0" w:color="auto"/>
              <w:bottom w:val="single" w:sz="4" w:space="0" w:color="auto"/>
              <w:right w:val="single" w:sz="8" w:space="0" w:color="000000"/>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jc w:val="center"/>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Направление</w:t>
            </w:r>
          </w:p>
        </w:tc>
        <w:tc>
          <w:tcPr>
            <w:tcW w:w="398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jc w:val="center"/>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Мероприятие</w:t>
            </w:r>
          </w:p>
        </w:tc>
      </w:tr>
      <w:tr w:rsidR="00517C6D" w:rsidRPr="00F74119" w:rsidTr="00517C6D">
        <w:trPr>
          <w:trHeight w:val="1"/>
        </w:trPr>
        <w:tc>
          <w:tcPr>
            <w:tcW w:w="5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321"/>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Нормативное обеспечение, закрепление стандартов</w:t>
            </w:r>
          </w:p>
          <w:p w:rsidR="00F74119" w:rsidRPr="00F74119" w:rsidRDefault="00F74119" w:rsidP="004124A4">
            <w:pPr>
              <w:spacing w:after="0" w:line="360" w:lineRule="auto"/>
              <w:ind w:left="321"/>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поведения и декларация намерений</w:t>
            </w: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Введение в документацию о закупках стандартной антикоррупционной оговорки.</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Введение антикоррупционных положений в трудовые договоры (должностные инструкции) работников.</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jc w:val="both"/>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Разработка и принятие кодекса этики и служебного поведения работников Учреждения.</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BF7ED8" w:rsidP="00A855D3">
            <w:pPr>
              <w:spacing w:after="0" w:line="360" w:lineRule="auto"/>
              <w:ind w:left="163"/>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shd w:val="clear" w:color="auto" w:fill="FFFFFF"/>
                <w:lang w:eastAsia="ru-RU"/>
              </w:rPr>
              <w:t>Разработка и утверждение плана реализации антикоррупционных мероприятий</w:t>
            </w:r>
          </w:p>
        </w:tc>
      </w:tr>
      <w:tr w:rsidR="00517C6D" w:rsidRPr="00F74119" w:rsidTr="00517C6D">
        <w:trPr>
          <w:trHeight w:val="1"/>
        </w:trPr>
        <w:tc>
          <w:tcPr>
            <w:tcW w:w="5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321"/>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Разработка и введение специальных</w:t>
            </w:r>
          </w:p>
          <w:p w:rsidR="00F74119" w:rsidRPr="00F74119" w:rsidRDefault="00F74119" w:rsidP="004124A4">
            <w:pPr>
              <w:spacing w:after="0" w:line="360" w:lineRule="auto"/>
              <w:ind w:left="321"/>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lastRenderedPageBreak/>
              <w:t>антикоррупционных процедур</w:t>
            </w: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lastRenderedPageBreak/>
              <w:t xml:space="preserve">Введение процедуры </w:t>
            </w:r>
            <w:r w:rsidRPr="00F74119">
              <w:rPr>
                <w:rFonts w:ascii="Times New Roman" w:eastAsia="Times New Roman" w:hAnsi="Times New Roman" w:cs="Times New Roman"/>
                <w:color w:val="00000A"/>
                <w:sz w:val="24"/>
                <w:szCs w:val="24"/>
                <w:shd w:val="clear" w:color="auto" w:fill="FFFFFF"/>
                <w:lang w:eastAsia="ru-RU"/>
              </w:rPr>
              <w:lastRenderedPageBreak/>
              <w:t>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xml:space="preserve">Введение процедур защиты </w:t>
            </w:r>
            <w:r w:rsidRPr="00F74119">
              <w:rPr>
                <w:rFonts w:ascii="Times New Roman" w:eastAsia="Times New Roman" w:hAnsi="Times New Roman" w:cs="Times New Roman"/>
                <w:color w:val="00000A"/>
                <w:sz w:val="24"/>
                <w:szCs w:val="24"/>
                <w:shd w:val="clear" w:color="auto" w:fill="FFFFFF"/>
                <w:lang w:eastAsia="ru-RU"/>
              </w:rPr>
              <w:lastRenderedPageBreak/>
              <w:t>работников, сообщивших о коррупционных правонарушениях в деятельности организации, от формальных и неформальных санкций</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17C6D" w:rsidRPr="00F74119" w:rsidTr="00517C6D">
        <w:trPr>
          <w:trHeight w:val="1"/>
        </w:trPr>
        <w:tc>
          <w:tcPr>
            <w:tcW w:w="5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321"/>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Обучение и информирование работников</w:t>
            </w: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Проведение для обучающих мероприятий по вопросам профилактики и противодействия коррупции</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17C6D" w:rsidRPr="00F74119" w:rsidTr="00517C6D">
        <w:trPr>
          <w:trHeight w:val="1"/>
        </w:trPr>
        <w:tc>
          <w:tcPr>
            <w:tcW w:w="5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321"/>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Осуществление регулярного контроля соблюдения внутренних процедур</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17C6D" w:rsidRPr="00F74119" w:rsidTr="00517C6D">
        <w:trPr>
          <w:trHeight w:val="1"/>
        </w:trPr>
        <w:tc>
          <w:tcPr>
            <w:tcW w:w="5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517C6D" w:rsidP="00AE042F">
            <w:pPr>
              <w:spacing w:after="0" w:line="360" w:lineRule="auto"/>
              <w:ind w:left="32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shd w:val="clear" w:color="auto" w:fill="FFFFFF"/>
                <w:lang w:eastAsia="ru-RU"/>
              </w:rPr>
              <w:lastRenderedPageBreak/>
              <w:t xml:space="preserve">Оценка результатов проводимой </w:t>
            </w:r>
            <w:proofErr w:type="spellStart"/>
            <w:r>
              <w:rPr>
                <w:rFonts w:ascii="Times New Roman" w:eastAsia="Times New Roman" w:hAnsi="Times New Roman" w:cs="Times New Roman"/>
                <w:color w:val="00000A"/>
                <w:sz w:val="24"/>
                <w:szCs w:val="24"/>
                <w:shd w:val="clear" w:color="auto" w:fill="FFFFFF"/>
                <w:lang w:eastAsia="ru-RU"/>
              </w:rPr>
              <w:t>антикор</w:t>
            </w:r>
            <w:r w:rsidR="00AE042F">
              <w:rPr>
                <w:rFonts w:ascii="Times New Roman" w:eastAsia="Times New Roman" w:hAnsi="Times New Roman" w:cs="Times New Roman"/>
                <w:color w:val="00000A"/>
                <w:sz w:val="24"/>
                <w:szCs w:val="24"/>
                <w:shd w:val="clear" w:color="auto" w:fill="FFFFFF"/>
                <w:lang w:eastAsia="ru-RU"/>
              </w:rPr>
              <w:t>р</w:t>
            </w:r>
            <w:r>
              <w:rPr>
                <w:rFonts w:ascii="Times New Roman" w:eastAsia="Times New Roman" w:hAnsi="Times New Roman" w:cs="Times New Roman"/>
                <w:color w:val="00000A"/>
                <w:sz w:val="24"/>
                <w:szCs w:val="24"/>
                <w:shd w:val="clear" w:color="auto" w:fill="FFFFFF"/>
                <w:lang w:eastAsia="ru-RU"/>
              </w:rPr>
              <w:t>у</w:t>
            </w:r>
            <w:r w:rsidR="005D5187">
              <w:rPr>
                <w:rFonts w:ascii="Times New Roman" w:eastAsia="Times New Roman" w:hAnsi="Times New Roman" w:cs="Times New Roman"/>
                <w:color w:val="00000A"/>
                <w:sz w:val="24"/>
                <w:szCs w:val="24"/>
                <w:shd w:val="clear" w:color="auto" w:fill="FFFFFF"/>
                <w:lang w:eastAsia="ru-RU"/>
              </w:rPr>
              <w:t>пционой</w:t>
            </w:r>
            <w:proofErr w:type="spellEnd"/>
            <w:r w:rsidR="005D5187">
              <w:rPr>
                <w:rFonts w:ascii="Times New Roman" w:eastAsia="Times New Roman" w:hAnsi="Times New Roman" w:cs="Times New Roman"/>
                <w:color w:val="00000A"/>
                <w:sz w:val="24"/>
                <w:szCs w:val="24"/>
                <w:shd w:val="clear" w:color="auto" w:fill="FFFFFF"/>
                <w:lang w:eastAsia="ru-RU"/>
              </w:rPr>
              <w:t xml:space="preserve"> работы </w:t>
            </w:r>
            <w:r>
              <w:rPr>
                <w:rFonts w:ascii="Times New Roman" w:eastAsia="Times New Roman" w:hAnsi="Times New Roman" w:cs="Times New Roman"/>
                <w:color w:val="00000A"/>
                <w:sz w:val="24"/>
                <w:szCs w:val="24"/>
                <w:shd w:val="clear" w:color="auto" w:fill="FFFFFF"/>
                <w:lang w:eastAsia="ru-RU"/>
              </w:rPr>
              <w:t>материалов</w:t>
            </w:r>
            <w:r w:rsidR="005D5187">
              <w:rPr>
                <w:rFonts w:ascii="Times New Roman" w:eastAsia="Times New Roman" w:hAnsi="Times New Roman" w:cs="Times New Roman"/>
                <w:color w:val="00000A"/>
                <w:sz w:val="24"/>
                <w:szCs w:val="24"/>
                <w:shd w:val="clear" w:color="auto" w:fill="FFFFFF"/>
                <w:lang w:eastAsia="ru-RU"/>
              </w:rPr>
              <w:t xml:space="preserve"> </w:t>
            </w:r>
            <w:r w:rsidR="00AE042F">
              <w:rPr>
                <w:rFonts w:ascii="Times New Roman" w:eastAsia="Times New Roman" w:hAnsi="Times New Roman" w:cs="Times New Roman"/>
                <w:color w:val="00000A"/>
                <w:sz w:val="24"/>
                <w:szCs w:val="24"/>
                <w:shd w:val="clear" w:color="auto" w:fill="FFFFFF"/>
                <w:lang w:eastAsia="ru-RU"/>
              </w:rPr>
              <w:t>и распространение отчетных материалов.</w:t>
            </w: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Проведение регулярной оценки результатов работы по противодействию коррупции</w:t>
            </w:r>
          </w:p>
        </w:tc>
      </w:tr>
      <w:tr w:rsidR="00517C6D" w:rsidRPr="00F74119" w:rsidTr="00517C6D">
        <w:trPr>
          <w:trHeight w:val="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4119" w:rsidRPr="00F74119" w:rsidRDefault="00F74119" w:rsidP="004124A4">
            <w:pPr>
              <w:spacing w:after="0" w:line="360" w:lineRule="auto"/>
              <w:rPr>
                <w:rFonts w:ascii="Times New Roman" w:eastAsia="Times New Roman"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F74119" w:rsidRPr="00F74119" w:rsidRDefault="00F74119" w:rsidP="004124A4">
            <w:pPr>
              <w:spacing w:after="0" w:line="360" w:lineRule="auto"/>
              <w:ind w:left="163"/>
              <w:rPr>
                <w:rFonts w:ascii="Times New Roman" w:eastAsia="Times New Roman" w:hAnsi="Times New Roman" w:cs="Times New Roman"/>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517C6D" w:rsidRPr="00F74119" w:rsidTr="00517C6D">
        <w:trPr>
          <w:trHeight w:val="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7C6D" w:rsidRPr="00517C6D" w:rsidRDefault="00517C6D" w:rsidP="004124A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с правоохранительными органами в сфере противодействия коррупции.</w:t>
            </w:r>
          </w:p>
        </w:tc>
        <w:tc>
          <w:tcPr>
            <w:tcW w:w="398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tcPr>
          <w:p w:rsidR="00517C6D" w:rsidRPr="00F74119" w:rsidRDefault="00517C6D" w:rsidP="00517C6D">
            <w:pPr>
              <w:spacing w:after="0" w:line="360" w:lineRule="auto"/>
              <w:ind w:left="163"/>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организации по противодействию коррупции</w:t>
            </w:r>
          </w:p>
        </w:tc>
      </w:tr>
    </w:tbl>
    <w:p w:rsidR="001A70FE" w:rsidRDefault="001A70FE" w:rsidP="004124A4">
      <w:pPr>
        <w:spacing w:after="0" w:line="360" w:lineRule="auto"/>
        <w:jc w:val="center"/>
        <w:rPr>
          <w:rFonts w:ascii="Times New Roman" w:eastAsia="Times New Roman" w:hAnsi="Times New Roman" w:cs="Times New Roman"/>
          <w:b/>
          <w:bCs/>
          <w:color w:val="00000A"/>
          <w:sz w:val="24"/>
          <w:szCs w:val="24"/>
          <w:shd w:val="clear" w:color="auto" w:fill="FFFFFF"/>
          <w:lang w:eastAsia="ru-RU"/>
        </w:rPr>
      </w:pPr>
    </w:p>
    <w:p w:rsidR="00F74119" w:rsidRPr="00F74119" w:rsidRDefault="00F74119" w:rsidP="004124A4">
      <w:pPr>
        <w:spacing w:after="0" w:line="360" w:lineRule="auto"/>
        <w:jc w:val="center"/>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b/>
          <w:bCs/>
          <w:color w:val="00000A"/>
          <w:sz w:val="24"/>
          <w:szCs w:val="24"/>
          <w:shd w:val="clear" w:color="auto" w:fill="FFFFFF"/>
          <w:lang w:eastAsia="ru-RU"/>
        </w:rPr>
        <w:t>8. Внедрение антикоррупционных механизмов</w:t>
      </w:r>
    </w:p>
    <w:p w:rsidR="00F74119" w:rsidRPr="00F74119" w:rsidRDefault="00A855D3"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8.</w:t>
      </w:r>
      <w:r w:rsidR="00F74119" w:rsidRPr="00F74119">
        <w:rPr>
          <w:rFonts w:ascii="Times New Roman" w:eastAsia="Times New Roman" w:hAnsi="Times New Roman" w:cs="Times New Roman"/>
          <w:color w:val="00000A"/>
          <w:sz w:val="24"/>
          <w:szCs w:val="24"/>
          <w:shd w:val="clear" w:color="auto" w:fill="FFFFFF"/>
          <w:lang w:eastAsia="ru-RU"/>
        </w:rPr>
        <w:t>1</w:t>
      </w:r>
      <w:r w:rsidR="00F0616B">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Проведение совещаний с работниками Учреждения по вопросам антикоррупционной политики в образовании.</w:t>
      </w:r>
    </w:p>
    <w:p w:rsidR="00F74119" w:rsidRPr="00F74119" w:rsidRDefault="00A855D3"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8.</w:t>
      </w:r>
      <w:r w:rsidR="00F74119" w:rsidRPr="00F74119">
        <w:rPr>
          <w:rFonts w:ascii="Times New Roman" w:eastAsia="Times New Roman" w:hAnsi="Times New Roman" w:cs="Times New Roman"/>
          <w:color w:val="00000A"/>
          <w:sz w:val="24"/>
          <w:szCs w:val="24"/>
          <w:shd w:val="clear" w:color="auto" w:fill="FFFFFF"/>
          <w:lang w:eastAsia="ru-RU"/>
        </w:rPr>
        <w:t>2</w:t>
      </w:r>
      <w:r w:rsidR="00F0616B">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 xml:space="preserve">Усиление воспитательной и разъяснительной работы среди административного, педагогического состава Учреждения по </w:t>
      </w:r>
      <w:proofErr w:type="gramStart"/>
      <w:r w:rsidR="00F74119" w:rsidRPr="00F74119">
        <w:rPr>
          <w:rFonts w:ascii="Times New Roman" w:eastAsia="Times New Roman" w:hAnsi="Times New Roman" w:cs="Times New Roman"/>
          <w:color w:val="00000A"/>
          <w:sz w:val="24"/>
          <w:szCs w:val="24"/>
          <w:shd w:val="clear" w:color="auto" w:fill="FFFFFF"/>
          <w:lang w:eastAsia="ru-RU"/>
        </w:rPr>
        <w:t>не допущению</w:t>
      </w:r>
      <w:proofErr w:type="gramEnd"/>
      <w:r w:rsidR="00F74119" w:rsidRPr="00F74119">
        <w:rPr>
          <w:rFonts w:ascii="Times New Roman" w:eastAsia="Times New Roman" w:hAnsi="Times New Roman" w:cs="Times New Roman"/>
          <w:color w:val="00000A"/>
          <w:sz w:val="24"/>
          <w:szCs w:val="24"/>
          <w:shd w:val="clear" w:color="auto" w:fill="FFFFFF"/>
          <w:lang w:eastAsia="ru-RU"/>
        </w:rPr>
        <w:t xml:space="preserve"> фактов вымогательства и получения</w:t>
      </w:r>
      <w:r w:rsidR="00AE042F">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денежных средств при реализации образовательного процесса.</w:t>
      </w:r>
    </w:p>
    <w:p w:rsidR="00F74119" w:rsidRPr="00F74119" w:rsidRDefault="00A855D3" w:rsidP="00F0616B">
      <w:pPr>
        <w:tabs>
          <w:tab w:val="left" w:pos="1418"/>
        </w:tabs>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8.</w:t>
      </w:r>
      <w:r w:rsidR="00F74119" w:rsidRPr="00F74119">
        <w:rPr>
          <w:rFonts w:ascii="Times New Roman" w:eastAsia="Times New Roman" w:hAnsi="Times New Roman" w:cs="Times New Roman"/>
          <w:color w:val="00000A"/>
          <w:sz w:val="24"/>
          <w:szCs w:val="24"/>
          <w:shd w:val="clear" w:color="auto" w:fill="FFFFFF"/>
          <w:lang w:eastAsia="ru-RU"/>
        </w:rPr>
        <w:t>3</w:t>
      </w:r>
      <w:r w:rsidR="00F0616B">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Проведение проверки целевого использования средств.</w:t>
      </w:r>
    </w:p>
    <w:p w:rsidR="00F74119" w:rsidRPr="00F74119" w:rsidRDefault="00A855D3" w:rsidP="004124A4">
      <w:pPr>
        <w:spacing w:after="0" w:line="360" w:lineRule="auto"/>
        <w:ind w:firstLine="709"/>
        <w:jc w:val="both"/>
        <w:rPr>
          <w:rFonts w:ascii="Times New Roman" w:eastAsia="Times New Roman" w:hAnsi="Times New Roman" w:cs="Times New Roman"/>
          <w:color w:val="16303A"/>
          <w:sz w:val="24"/>
          <w:szCs w:val="24"/>
          <w:lang w:eastAsia="ru-RU"/>
        </w:rPr>
      </w:pPr>
      <w:proofErr w:type="gramStart"/>
      <w:r>
        <w:rPr>
          <w:rFonts w:ascii="Times New Roman" w:eastAsia="Times New Roman" w:hAnsi="Times New Roman" w:cs="Times New Roman"/>
          <w:color w:val="00000A"/>
          <w:sz w:val="24"/>
          <w:szCs w:val="24"/>
          <w:shd w:val="clear" w:color="auto" w:fill="FFFFFF"/>
          <w:lang w:eastAsia="ru-RU"/>
        </w:rPr>
        <w:t>8.</w:t>
      </w:r>
      <w:r w:rsidR="00F74119" w:rsidRPr="00F74119">
        <w:rPr>
          <w:rFonts w:ascii="Times New Roman" w:eastAsia="Times New Roman" w:hAnsi="Times New Roman" w:cs="Times New Roman"/>
          <w:color w:val="00000A"/>
          <w:sz w:val="24"/>
          <w:szCs w:val="24"/>
          <w:shd w:val="clear" w:color="auto" w:fill="FFFFFF"/>
          <w:lang w:eastAsia="ru-RU"/>
        </w:rPr>
        <w:t xml:space="preserve">4 </w:t>
      </w:r>
      <w:r w:rsidR="00F0616B">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Участие</w:t>
      </w:r>
      <w:proofErr w:type="gramEnd"/>
      <w:r w:rsidR="00F74119" w:rsidRPr="00F74119">
        <w:rPr>
          <w:rFonts w:ascii="Times New Roman" w:eastAsia="Times New Roman" w:hAnsi="Times New Roman" w:cs="Times New Roman"/>
          <w:color w:val="00000A"/>
          <w:sz w:val="24"/>
          <w:szCs w:val="24"/>
          <w:shd w:val="clear" w:color="auto" w:fill="FFFFFF"/>
          <w:lang w:eastAsia="ru-RU"/>
        </w:rPr>
        <w:t xml:space="preserve"> в комплексных проверках по порядку привлечения внебюджетных средств, их целевого использования.</w:t>
      </w:r>
    </w:p>
    <w:p w:rsidR="00F74119" w:rsidRPr="00F74119" w:rsidRDefault="00A855D3"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8.</w:t>
      </w:r>
      <w:r w:rsidR="00F74119" w:rsidRPr="00F74119">
        <w:rPr>
          <w:rFonts w:ascii="Times New Roman" w:eastAsia="Times New Roman" w:hAnsi="Times New Roman" w:cs="Times New Roman"/>
          <w:color w:val="00000A"/>
          <w:sz w:val="24"/>
          <w:szCs w:val="24"/>
          <w:shd w:val="clear" w:color="auto" w:fill="FFFFFF"/>
          <w:lang w:eastAsia="ru-RU"/>
        </w:rPr>
        <w:t>5</w:t>
      </w:r>
      <w:r w:rsidR="00F0616B">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Контроль за ведением документов строгой отчетности:</w:t>
      </w:r>
    </w:p>
    <w:p w:rsidR="00F74119" w:rsidRPr="00F74119" w:rsidRDefault="00A855D3"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инструкции и указания по ведению журналов учета рабочего времени педагога дополнительного образования;</w:t>
      </w:r>
    </w:p>
    <w:p w:rsidR="00F74119" w:rsidRPr="00F74119" w:rsidRDefault="00F0616B"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lastRenderedPageBreak/>
        <w:t>-</w:t>
      </w:r>
      <w:r w:rsidR="00F74119" w:rsidRPr="00F74119">
        <w:rPr>
          <w:rFonts w:ascii="Times New Roman" w:eastAsia="Times New Roman" w:hAnsi="Times New Roman" w:cs="Times New Roman"/>
          <w:color w:val="00000A"/>
          <w:sz w:val="24"/>
          <w:szCs w:val="24"/>
          <w:shd w:val="clear" w:color="auto" w:fill="FFFFFF"/>
          <w:lang w:eastAsia="ru-RU"/>
        </w:rPr>
        <w:t>локальные акты, регламентирующие итоговую и промежуточную аттестацию;</w:t>
      </w:r>
    </w:p>
    <w:p w:rsidR="00F74119" w:rsidRPr="00F74119" w:rsidRDefault="00F0616B"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принятие дисциплинарных взысканий к лицам, допустившим нарушения.</w:t>
      </w:r>
    </w:p>
    <w:p w:rsidR="00F74119" w:rsidRPr="00F74119" w:rsidRDefault="00A855D3"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8.</w:t>
      </w:r>
      <w:r w:rsidR="00F74119" w:rsidRPr="00F74119">
        <w:rPr>
          <w:rFonts w:ascii="Times New Roman" w:eastAsia="Times New Roman" w:hAnsi="Times New Roman" w:cs="Times New Roman"/>
          <w:color w:val="00000A"/>
          <w:sz w:val="24"/>
          <w:szCs w:val="24"/>
          <w:shd w:val="clear" w:color="auto" w:fill="FFFFFF"/>
          <w:lang w:eastAsia="ru-RU"/>
        </w:rPr>
        <w:t>6</w:t>
      </w:r>
      <w:r w:rsidR="00F0616B">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w:t>
      </w:r>
    </w:p>
    <w:p w:rsidR="00F74119" w:rsidRPr="00F74119" w:rsidRDefault="00A855D3" w:rsidP="004124A4">
      <w:pPr>
        <w:spacing w:after="0" w:line="360" w:lineRule="auto"/>
        <w:ind w:left="754"/>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8.</w:t>
      </w:r>
      <w:r w:rsidR="00F74119" w:rsidRPr="00F74119">
        <w:rPr>
          <w:rFonts w:ascii="Times New Roman" w:eastAsia="Times New Roman" w:hAnsi="Times New Roman" w:cs="Times New Roman"/>
          <w:color w:val="00000A"/>
          <w:sz w:val="24"/>
          <w:szCs w:val="24"/>
          <w:shd w:val="clear" w:color="auto" w:fill="FFFFFF"/>
          <w:lang w:eastAsia="ru-RU"/>
        </w:rPr>
        <w:t xml:space="preserve">7 </w:t>
      </w:r>
      <w:r w:rsidR="00F0616B">
        <w:rPr>
          <w:rFonts w:ascii="Times New Roman" w:eastAsia="Times New Roman" w:hAnsi="Times New Roman" w:cs="Times New Roman"/>
          <w:color w:val="00000A"/>
          <w:sz w:val="24"/>
          <w:szCs w:val="24"/>
          <w:shd w:val="clear" w:color="auto" w:fill="FFFFFF"/>
          <w:lang w:eastAsia="ru-RU"/>
        </w:rPr>
        <w:t xml:space="preserve">   </w:t>
      </w:r>
      <w:r w:rsidR="00F74119" w:rsidRPr="00F74119">
        <w:rPr>
          <w:rFonts w:ascii="Times New Roman" w:eastAsia="Times New Roman" w:hAnsi="Times New Roman" w:cs="Times New Roman"/>
          <w:color w:val="00000A"/>
          <w:sz w:val="24"/>
          <w:szCs w:val="24"/>
          <w:shd w:val="clear" w:color="auto" w:fill="FFFFFF"/>
          <w:lang w:eastAsia="ru-RU"/>
        </w:rPr>
        <w:t>Анализ заявлений, обращений граждан на предмет наличия в них</w:t>
      </w:r>
    </w:p>
    <w:p w:rsidR="00F74119" w:rsidRDefault="00F74119" w:rsidP="004124A4">
      <w:pPr>
        <w:spacing w:after="0" w:line="360" w:lineRule="auto"/>
        <w:jc w:val="both"/>
        <w:rPr>
          <w:rFonts w:ascii="Times New Roman" w:eastAsia="Times New Roman" w:hAnsi="Times New Roman" w:cs="Times New Roman"/>
          <w:color w:val="00000A"/>
          <w:sz w:val="24"/>
          <w:szCs w:val="24"/>
          <w:shd w:val="clear" w:color="auto" w:fill="FFFFFF"/>
          <w:lang w:eastAsia="ru-RU"/>
        </w:rPr>
      </w:pPr>
      <w:r w:rsidRPr="00F74119">
        <w:rPr>
          <w:rFonts w:ascii="Times New Roman" w:eastAsia="Times New Roman" w:hAnsi="Times New Roman" w:cs="Times New Roman"/>
          <w:color w:val="00000A"/>
          <w:sz w:val="24"/>
          <w:szCs w:val="24"/>
          <w:shd w:val="clear" w:color="auto" w:fill="FFFFFF"/>
          <w:lang w:eastAsia="ru-RU"/>
        </w:rPr>
        <w:t>информации о фактах коррупции в Учреждении. Принятие по результатам проверок организационных мер, на предупреждение подобных фактов.</w:t>
      </w:r>
    </w:p>
    <w:p w:rsidR="00D655A9" w:rsidRPr="00F74119" w:rsidRDefault="00D655A9" w:rsidP="004124A4">
      <w:pPr>
        <w:spacing w:after="0" w:line="360" w:lineRule="auto"/>
        <w:jc w:val="both"/>
        <w:rPr>
          <w:rFonts w:ascii="Times New Roman" w:eastAsia="Times New Roman" w:hAnsi="Times New Roman" w:cs="Times New Roman"/>
          <w:color w:val="16303A"/>
          <w:sz w:val="24"/>
          <w:szCs w:val="24"/>
          <w:lang w:eastAsia="ru-RU"/>
        </w:rPr>
      </w:pPr>
    </w:p>
    <w:p w:rsidR="00F74119" w:rsidRPr="00F74119" w:rsidRDefault="00F74119" w:rsidP="004124A4">
      <w:pPr>
        <w:spacing w:after="0" w:line="360" w:lineRule="auto"/>
        <w:jc w:val="center"/>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b/>
          <w:bCs/>
          <w:color w:val="00000A"/>
          <w:sz w:val="24"/>
          <w:szCs w:val="24"/>
          <w:shd w:val="clear" w:color="auto" w:fill="FFFFFF"/>
          <w:lang w:eastAsia="ru-RU"/>
        </w:rPr>
        <w:t>9.Антикоррупционное образование и пропаганда.</w:t>
      </w:r>
    </w:p>
    <w:p w:rsidR="00F74119" w:rsidRPr="00F74119" w:rsidRDefault="00F74119" w:rsidP="004124A4">
      <w:pPr>
        <w:spacing w:after="0" w:line="360" w:lineRule="auto"/>
        <w:jc w:val="center"/>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b/>
          <w:bCs/>
          <w:color w:val="00000A"/>
          <w:sz w:val="24"/>
          <w:szCs w:val="24"/>
          <w:shd w:val="clear" w:color="auto" w:fill="FFFFFF"/>
          <w:lang w:eastAsia="ru-RU"/>
        </w:rPr>
        <w:t>Профилактика коррупции</w:t>
      </w:r>
    </w:p>
    <w:p w:rsidR="00F74119" w:rsidRPr="00F74119" w:rsidRDefault="00533EDD"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lang w:eastAsia="ru-RU"/>
        </w:rPr>
        <w:t>9</w:t>
      </w:r>
      <w:r w:rsidR="00F74119" w:rsidRPr="00F74119">
        <w:rPr>
          <w:rFonts w:ascii="Times New Roman" w:eastAsia="Times New Roman" w:hAnsi="Times New Roman" w:cs="Times New Roman"/>
          <w:color w:val="00000A"/>
          <w:sz w:val="24"/>
          <w:szCs w:val="24"/>
          <w:lang w:eastAsia="ru-RU"/>
        </w:rPr>
        <w:t>.1.          </w:t>
      </w:r>
      <w:r w:rsidR="00F74119" w:rsidRPr="00F74119">
        <w:rPr>
          <w:rFonts w:ascii="Times New Roman" w:eastAsia="Times New Roman" w:hAnsi="Times New Roman" w:cs="Times New Roman"/>
          <w:color w:val="00000A"/>
          <w:sz w:val="24"/>
          <w:szCs w:val="24"/>
          <w:shd w:val="clear" w:color="auto" w:fill="FFFFFF"/>
          <w:lang w:eastAsia="ru-RU"/>
        </w:rPr>
        <w:t>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F74119" w:rsidRPr="00F74119" w:rsidRDefault="00533EDD"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9</w:t>
      </w:r>
      <w:r w:rsidR="00F74119" w:rsidRPr="00F74119">
        <w:rPr>
          <w:rFonts w:ascii="Times New Roman" w:eastAsia="Times New Roman" w:hAnsi="Times New Roman" w:cs="Times New Roman"/>
          <w:color w:val="00000A"/>
          <w:sz w:val="24"/>
          <w:szCs w:val="24"/>
          <w:shd w:val="clear" w:color="auto" w:fill="FFFFFF"/>
          <w:lang w:eastAsia="ru-RU"/>
        </w:rPr>
        <w:t>.2. Организация антикоррупционного образования осуществляется педагогами дополнительного образования.</w:t>
      </w:r>
    </w:p>
    <w:p w:rsidR="00F74119" w:rsidRPr="00F74119" w:rsidRDefault="00533EDD"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9</w:t>
      </w:r>
      <w:r w:rsidR="00F74119" w:rsidRPr="00F74119">
        <w:rPr>
          <w:rFonts w:ascii="Times New Roman" w:eastAsia="Times New Roman" w:hAnsi="Times New Roman" w:cs="Times New Roman"/>
          <w:color w:val="00000A"/>
          <w:sz w:val="24"/>
          <w:szCs w:val="24"/>
          <w:shd w:val="clear" w:color="auto" w:fill="FFFFFF"/>
          <w:lang w:eastAsia="ru-RU"/>
        </w:rPr>
        <w:t>.3.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учащихся гражданской ответственности, укрепления доверия к власти.</w:t>
      </w:r>
    </w:p>
    <w:p w:rsidR="00F74119" w:rsidRPr="00F74119" w:rsidRDefault="00533EDD"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9</w:t>
      </w:r>
      <w:r w:rsidR="00F74119" w:rsidRPr="00F74119">
        <w:rPr>
          <w:rFonts w:ascii="Times New Roman" w:eastAsia="Times New Roman" w:hAnsi="Times New Roman" w:cs="Times New Roman"/>
          <w:color w:val="00000A"/>
          <w:sz w:val="24"/>
          <w:szCs w:val="24"/>
          <w:shd w:val="clear" w:color="auto" w:fill="FFFFFF"/>
          <w:lang w:eastAsia="ru-RU"/>
        </w:rPr>
        <w:t>.4.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Профилактика коррупции в Учреждении осуществляется путем применения следующих основных мер:</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а) формирование в Учреждении нетерпимости к коррупционному поведению.</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Особое внимание уделяется формированию высокого правосознания и правовой культуры работников.</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         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F74119" w:rsidRPr="00F74119" w:rsidRDefault="00F74119" w:rsidP="004124A4">
      <w:pPr>
        <w:spacing w:after="0" w:line="360" w:lineRule="auto"/>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lastRenderedPageBreak/>
        <w:t>         б)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Решение о проведении антикоррупционной экспертизы правовых актов и (или) проектов принимается управлением образования Вологодского муниципального района, директором Учреждения при наличии достаточных оснований предполагать о присутствии в правовых актах и (или) их проектах коррупционных факторов.</w:t>
      </w:r>
    </w:p>
    <w:p w:rsidR="00F74119" w:rsidRDefault="00F74119"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sidRPr="00F74119">
        <w:rPr>
          <w:rFonts w:ascii="Times New Roman" w:eastAsia="Times New Roman" w:hAnsi="Times New Roman" w:cs="Times New Roman"/>
          <w:color w:val="00000A"/>
          <w:sz w:val="24"/>
          <w:szCs w:val="24"/>
          <w:shd w:val="clear" w:color="auto" w:fill="FFFFFF"/>
          <w:lang w:eastAsia="ru-RU"/>
        </w:rPr>
        <w:t>Граждане (учащиеся, родители (законные представители) несовершеннолетних учащихся),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4124A4" w:rsidRPr="00F74119" w:rsidRDefault="004124A4" w:rsidP="004124A4">
      <w:pPr>
        <w:spacing w:after="0" w:line="360" w:lineRule="auto"/>
        <w:ind w:firstLine="709"/>
        <w:jc w:val="both"/>
        <w:rPr>
          <w:rFonts w:ascii="Times New Roman" w:eastAsia="Times New Roman" w:hAnsi="Times New Roman" w:cs="Times New Roman"/>
          <w:color w:val="16303A"/>
          <w:sz w:val="24"/>
          <w:szCs w:val="24"/>
          <w:lang w:eastAsia="ru-RU"/>
        </w:rPr>
      </w:pPr>
    </w:p>
    <w:p w:rsidR="00F74119" w:rsidRDefault="00F74119" w:rsidP="004124A4">
      <w:pPr>
        <w:spacing w:after="0" w:line="360" w:lineRule="auto"/>
        <w:ind w:left="1398"/>
        <w:jc w:val="center"/>
        <w:rPr>
          <w:rFonts w:ascii="Times New Roman" w:eastAsia="Times New Roman" w:hAnsi="Times New Roman" w:cs="Times New Roman"/>
          <w:b/>
          <w:bCs/>
          <w:color w:val="00000A"/>
          <w:sz w:val="24"/>
          <w:szCs w:val="24"/>
          <w:shd w:val="clear" w:color="auto" w:fill="FFFFFF"/>
          <w:lang w:eastAsia="ru-RU"/>
        </w:rPr>
      </w:pPr>
      <w:r w:rsidRPr="00F74119">
        <w:rPr>
          <w:rFonts w:ascii="Times New Roman" w:eastAsia="Times New Roman" w:hAnsi="Times New Roman" w:cs="Times New Roman"/>
          <w:b/>
          <w:bCs/>
          <w:color w:val="00000A"/>
          <w:sz w:val="24"/>
          <w:szCs w:val="24"/>
          <w:shd w:val="clear" w:color="auto" w:fill="FFFFFF"/>
          <w:lang w:eastAsia="ru-RU"/>
        </w:rPr>
        <w:t>10.Ответственность работников</w:t>
      </w:r>
    </w:p>
    <w:p w:rsidR="00E33EA4" w:rsidRPr="00E33EA4" w:rsidRDefault="00E33EA4" w:rsidP="00E33EA4">
      <w:pPr>
        <w:spacing w:after="0" w:line="360" w:lineRule="auto"/>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bCs/>
          <w:color w:val="00000A"/>
          <w:sz w:val="24"/>
          <w:szCs w:val="24"/>
          <w:shd w:val="clear" w:color="auto" w:fill="FFFFFF"/>
          <w:lang w:eastAsia="ru-RU"/>
        </w:rPr>
        <w:t xml:space="preserve">            </w:t>
      </w:r>
      <w:r w:rsidRPr="00E33EA4">
        <w:rPr>
          <w:rFonts w:ascii="Times New Roman" w:eastAsia="Times New Roman" w:hAnsi="Times New Roman" w:cs="Times New Roman"/>
          <w:bCs/>
          <w:color w:val="00000A"/>
          <w:sz w:val="24"/>
          <w:szCs w:val="24"/>
          <w:shd w:val="clear" w:color="auto" w:fill="FFFFFF"/>
          <w:lang w:eastAsia="ru-RU"/>
        </w:rPr>
        <w:t>Ответственность</w:t>
      </w:r>
      <w:r>
        <w:rPr>
          <w:rFonts w:ascii="Times New Roman" w:eastAsia="Times New Roman" w:hAnsi="Times New Roman" w:cs="Times New Roman"/>
          <w:bCs/>
          <w:color w:val="00000A"/>
          <w:sz w:val="24"/>
          <w:szCs w:val="24"/>
          <w:shd w:val="clear" w:color="auto" w:fill="FFFFFF"/>
          <w:lang w:eastAsia="ru-RU"/>
        </w:rPr>
        <w:t xml:space="preserve"> работников за коррупционные правонарушения наступает в соответствии с законодательством Российской Федерации.</w:t>
      </w:r>
    </w:p>
    <w:p w:rsidR="00F74119" w:rsidRPr="00F74119" w:rsidRDefault="00F74119" w:rsidP="00E33E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E33EA4" w:rsidRDefault="00E33EA4"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Граждане Российской Федерации за совершение коррупционных правонарушений несут уголовную, административную, гражданско- правовую ответственность.</w:t>
      </w:r>
    </w:p>
    <w:p w:rsidR="00E33EA4" w:rsidRPr="00F74119" w:rsidRDefault="0047107E" w:rsidP="004124A4">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Физическое лицо, совершившее коррупционное правонарушение, по решению суда может быть лишено права занимать определенные должности муниципальной службы, а также в зависимости от общественной опасности деяния получить наказание в виде штрафа и (или) лишения свободы.</w:t>
      </w:r>
    </w:p>
    <w:p w:rsidR="004124A4" w:rsidRDefault="004124A4" w:rsidP="004124A4">
      <w:pPr>
        <w:spacing w:after="0" w:line="360" w:lineRule="auto"/>
        <w:ind w:left="765"/>
        <w:jc w:val="center"/>
        <w:rPr>
          <w:rFonts w:ascii="Times New Roman" w:eastAsia="Times New Roman" w:hAnsi="Times New Roman" w:cs="Times New Roman"/>
          <w:b/>
          <w:bCs/>
          <w:color w:val="00000A"/>
          <w:sz w:val="24"/>
          <w:szCs w:val="24"/>
          <w:shd w:val="clear" w:color="auto" w:fill="FFFFFF"/>
          <w:lang w:eastAsia="ru-RU"/>
        </w:rPr>
      </w:pPr>
    </w:p>
    <w:p w:rsidR="004124A4" w:rsidRDefault="004124A4" w:rsidP="004124A4">
      <w:pPr>
        <w:spacing w:after="0" w:line="360" w:lineRule="auto"/>
        <w:ind w:left="765"/>
        <w:jc w:val="center"/>
        <w:rPr>
          <w:rFonts w:ascii="Times New Roman" w:eastAsia="Times New Roman" w:hAnsi="Times New Roman" w:cs="Times New Roman"/>
          <w:b/>
          <w:bCs/>
          <w:color w:val="00000A"/>
          <w:sz w:val="24"/>
          <w:szCs w:val="24"/>
          <w:shd w:val="clear" w:color="auto" w:fill="FFFFFF"/>
          <w:lang w:eastAsia="ru-RU"/>
        </w:rPr>
      </w:pPr>
    </w:p>
    <w:p w:rsidR="00F74119" w:rsidRPr="00F74119" w:rsidRDefault="00F74119" w:rsidP="004124A4">
      <w:pPr>
        <w:spacing w:after="0" w:line="360" w:lineRule="auto"/>
        <w:ind w:left="765"/>
        <w:jc w:val="center"/>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b/>
          <w:bCs/>
          <w:color w:val="00000A"/>
          <w:sz w:val="24"/>
          <w:szCs w:val="24"/>
          <w:shd w:val="clear" w:color="auto" w:fill="FFFFFF"/>
          <w:lang w:eastAsia="ru-RU"/>
        </w:rPr>
        <w:t>11. Порядок пересмотра и внесения изменений в антикоррупционную политику Учреждения</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Основными направлениями антикоррупционной экспертизы является:</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обобщение и анализ результатов антикоррупционной экспертизы локальных нормативных документов Учреждения;</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изучение мнения трудового коллектива о состоянии коррупции в Учреждении и эффективности принимаемых антикоррупционных мер;</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lastRenderedPageBreak/>
        <w:t>изучение и анализ принимаемых в Учреждении мер по противодействию коррупции;</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анализ публикаций о коррупции в средствах массовой информации.</w:t>
      </w:r>
    </w:p>
    <w:p w:rsidR="00F74119" w:rsidRPr="00F74119" w:rsidRDefault="00F74119" w:rsidP="004124A4">
      <w:pPr>
        <w:spacing w:after="0" w:line="360" w:lineRule="auto"/>
        <w:ind w:firstLine="709"/>
        <w:jc w:val="both"/>
        <w:rPr>
          <w:rFonts w:ascii="Times New Roman" w:eastAsia="Times New Roman" w:hAnsi="Times New Roman" w:cs="Times New Roman"/>
          <w:color w:val="16303A"/>
          <w:sz w:val="24"/>
          <w:szCs w:val="24"/>
          <w:lang w:eastAsia="ru-RU"/>
        </w:rPr>
      </w:pPr>
      <w:r w:rsidRPr="00F74119">
        <w:rPr>
          <w:rFonts w:ascii="Times New Roman" w:eastAsia="Times New Roman" w:hAnsi="Times New Roman" w:cs="Times New Roman"/>
          <w:color w:val="00000A"/>
          <w:sz w:val="24"/>
          <w:szCs w:val="24"/>
          <w:shd w:val="clear" w:color="auto" w:fill="FFFFFF"/>
          <w:lang w:eastAsia="ru-RU"/>
        </w:rPr>
        <w:t>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AE042F" w:rsidRDefault="00F74119"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sidRPr="00F74119">
        <w:rPr>
          <w:rFonts w:ascii="Times New Roman" w:eastAsia="Times New Roman" w:hAnsi="Times New Roman" w:cs="Times New Roman"/>
          <w:color w:val="00000A"/>
          <w:sz w:val="24"/>
          <w:szCs w:val="24"/>
          <w:shd w:val="clear" w:color="auto" w:fill="FFFFFF"/>
          <w:lang w:eastAsia="ru-RU"/>
        </w:rPr>
        <w:t>Пересмотр принятой антикоррупционной политики может проводиться и в иных случаях, таких как</w:t>
      </w:r>
      <w:r w:rsidR="00AE042F">
        <w:rPr>
          <w:rFonts w:ascii="Times New Roman" w:eastAsia="Times New Roman" w:hAnsi="Times New Roman" w:cs="Times New Roman"/>
          <w:color w:val="00000A"/>
          <w:sz w:val="24"/>
          <w:szCs w:val="24"/>
          <w:shd w:val="clear" w:color="auto" w:fill="FFFFFF"/>
          <w:lang w:eastAsia="ru-RU"/>
        </w:rPr>
        <w:t>:</w:t>
      </w:r>
    </w:p>
    <w:p w:rsidR="00AE042F" w:rsidRDefault="00AE042F" w:rsidP="004124A4">
      <w:pPr>
        <w:spacing w:after="0" w:line="360" w:lineRule="auto"/>
        <w:ind w:firstLine="709"/>
        <w:jc w:val="both"/>
        <w:rPr>
          <w:rFonts w:ascii="Times New Roman" w:eastAsia="Times New Roman" w:hAnsi="Times New Roman" w:cs="Times New Roman"/>
          <w:color w:val="00000A"/>
          <w:sz w:val="24"/>
          <w:szCs w:val="24"/>
          <w:shd w:val="clear" w:color="auto" w:fill="FFFFFF"/>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 xml:space="preserve"> внесение изменений в Трудовой кодекс РФ и законодательство о противодействии коррупции</w:t>
      </w:r>
      <w:r>
        <w:rPr>
          <w:rFonts w:ascii="Times New Roman" w:eastAsia="Times New Roman" w:hAnsi="Times New Roman" w:cs="Times New Roman"/>
          <w:color w:val="00000A"/>
          <w:sz w:val="24"/>
          <w:szCs w:val="24"/>
          <w:shd w:val="clear" w:color="auto" w:fill="FFFFFF"/>
          <w:lang w:eastAsia="ru-RU"/>
        </w:rPr>
        <w:t>;</w:t>
      </w:r>
    </w:p>
    <w:p w:rsidR="004407C4" w:rsidRDefault="00AE042F" w:rsidP="00AE042F">
      <w:pPr>
        <w:spacing w:after="0" w:line="360" w:lineRule="auto"/>
        <w:ind w:firstLine="709"/>
        <w:jc w:val="both"/>
        <w:rPr>
          <w:rFonts w:ascii="Times New Roman" w:eastAsia="Times New Roman" w:hAnsi="Times New Roman" w:cs="Times New Roman"/>
          <w:color w:val="16303A"/>
          <w:sz w:val="24"/>
          <w:szCs w:val="24"/>
          <w:lang w:eastAsia="ru-RU"/>
        </w:rPr>
      </w:pPr>
      <w:r>
        <w:rPr>
          <w:rFonts w:ascii="Times New Roman" w:eastAsia="Times New Roman" w:hAnsi="Times New Roman" w:cs="Times New Roman"/>
          <w:color w:val="00000A"/>
          <w:sz w:val="24"/>
          <w:szCs w:val="24"/>
          <w:shd w:val="clear" w:color="auto" w:fill="FFFFFF"/>
          <w:lang w:eastAsia="ru-RU"/>
        </w:rPr>
        <w:t>-</w:t>
      </w:r>
      <w:r w:rsidR="00F74119" w:rsidRPr="00F74119">
        <w:rPr>
          <w:rFonts w:ascii="Times New Roman" w:eastAsia="Times New Roman" w:hAnsi="Times New Roman" w:cs="Times New Roman"/>
          <w:color w:val="00000A"/>
          <w:sz w:val="24"/>
          <w:szCs w:val="24"/>
          <w:shd w:val="clear" w:color="auto" w:fill="FFFFFF"/>
          <w:lang w:eastAsia="ru-RU"/>
        </w:rPr>
        <w:t xml:space="preserve"> представлени</w:t>
      </w:r>
      <w:r>
        <w:rPr>
          <w:rFonts w:ascii="Times New Roman" w:eastAsia="Times New Roman" w:hAnsi="Times New Roman" w:cs="Times New Roman"/>
          <w:color w:val="00000A"/>
          <w:sz w:val="24"/>
          <w:szCs w:val="24"/>
          <w:shd w:val="clear" w:color="auto" w:fill="FFFFFF"/>
          <w:lang w:eastAsia="ru-RU"/>
        </w:rPr>
        <w:t>е</w:t>
      </w:r>
      <w:r w:rsidR="00F74119" w:rsidRPr="00F74119">
        <w:rPr>
          <w:rFonts w:ascii="Times New Roman" w:eastAsia="Times New Roman" w:hAnsi="Times New Roman" w:cs="Times New Roman"/>
          <w:color w:val="00000A"/>
          <w:sz w:val="24"/>
          <w:szCs w:val="24"/>
          <w:shd w:val="clear" w:color="auto" w:fill="FFFFFF"/>
          <w:lang w:eastAsia="ru-RU"/>
        </w:rPr>
        <w:t xml:space="preserve"> предложений работников Учреждения или иных лиц.</w:t>
      </w:r>
    </w:p>
    <w:p w:rsidR="00AE042F" w:rsidRDefault="00AE042F" w:rsidP="00AE042F">
      <w:pPr>
        <w:spacing w:after="0" w:line="360" w:lineRule="auto"/>
        <w:ind w:firstLine="709"/>
        <w:jc w:val="both"/>
        <w:rPr>
          <w:rFonts w:ascii="Times New Roman" w:eastAsia="Times New Roman" w:hAnsi="Times New Roman" w:cs="Times New Roman"/>
          <w:sz w:val="24"/>
          <w:szCs w:val="24"/>
          <w:lang w:eastAsia="ru-RU"/>
        </w:rPr>
      </w:pPr>
      <w:r w:rsidRPr="00AE042F">
        <w:rPr>
          <w:rFonts w:ascii="Times New Roman" w:eastAsia="Times New Roman" w:hAnsi="Times New Roman" w:cs="Times New Roman"/>
          <w:sz w:val="24"/>
          <w:szCs w:val="24"/>
          <w:lang w:eastAsia="ru-RU"/>
        </w:rPr>
        <w:t>Обращение заявителя подлежит</w:t>
      </w:r>
      <w:r w:rsidR="002148C0">
        <w:rPr>
          <w:rFonts w:ascii="Times New Roman" w:eastAsia="Times New Roman" w:hAnsi="Times New Roman" w:cs="Times New Roman"/>
          <w:sz w:val="24"/>
          <w:szCs w:val="24"/>
          <w:lang w:eastAsia="ru-RU"/>
        </w:rPr>
        <w:t xml:space="preserve"> рассмотрению</w:t>
      </w:r>
      <w:r w:rsidRPr="00AE042F">
        <w:rPr>
          <w:rFonts w:ascii="Times New Roman" w:eastAsia="Times New Roman" w:hAnsi="Times New Roman" w:cs="Times New Roman"/>
          <w:sz w:val="24"/>
          <w:szCs w:val="24"/>
          <w:lang w:eastAsia="ru-RU"/>
        </w:rPr>
        <w:t xml:space="preserve"> комиссией по соблюдени</w:t>
      </w:r>
      <w:r>
        <w:rPr>
          <w:rFonts w:ascii="Times New Roman" w:eastAsia="Times New Roman" w:hAnsi="Times New Roman" w:cs="Times New Roman"/>
          <w:sz w:val="24"/>
          <w:szCs w:val="24"/>
          <w:lang w:eastAsia="ru-RU"/>
        </w:rPr>
        <w:t>ю требований к служебному поведению работников Учреждения и в течении 30 рабочих дней напр</w:t>
      </w:r>
      <w:r w:rsidR="002148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вляет ответ о результате рассмотрения обращения</w:t>
      </w:r>
      <w:r w:rsidR="002148C0">
        <w:rPr>
          <w:rFonts w:ascii="Times New Roman" w:eastAsia="Times New Roman" w:hAnsi="Times New Roman" w:cs="Times New Roman"/>
          <w:sz w:val="24"/>
          <w:szCs w:val="24"/>
          <w:lang w:eastAsia="ru-RU"/>
        </w:rPr>
        <w:t>.</w:t>
      </w: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r w:rsidRPr="005B2EA0">
        <w:rPr>
          <w:rFonts w:ascii="Times New Roman" w:eastAsia="Times New Roman" w:hAnsi="Times New Roman" w:cs="Times New Roman"/>
          <w:noProof/>
          <w:sz w:val="24"/>
          <w:szCs w:val="24"/>
          <w:lang w:eastAsia="ru-RU"/>
        </w:rPr>
        <w:drawing>
          <wp:inline distT="0" distB="0" distL="0" distR="0">
            <wp:extent cx="6210300" cy="8542207"/>
            <wp:effectExtent l="0" t="0" r="0" b="0"/>
            <wp:docPr id="1" name="Рисунок 1" descr="C:\Users\User\Desktop\Новая папка (2)\положение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положение1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542207"/>
                    </a:xfrm>
                    <a:prstGeom prst="rect">
                      <a:avLst/>
                    </a:prstGeom>
                    <a:noFill/>
                    <a:ln>
                      <a:noFill/>
                    </a:ln>
                  </pic:spPr>
                </pic:pic>
              </a:graphicData>
            </a:graphic>
          </wp:inline>
        </w:drawing>
      </w: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Default="005B2EA0" w:rsidP="00AE042F">
      <w:pPr>
        <w:spacing w:after="0" w:line="360" w:lineRule="auto"/>
        <w:ind w:firstLine="709"/>
        <w:jc w:val="both"/>
        <w:rPr>
          <w:rFonts w:ascii="Times New Roman" w:eastAsia="Times New Roman" w:hAnsi="Times New Roman" w:cs="Times New Roman"/>
          <w:sz w:val="24"/>
          <w:szCs w:val="24"/>
          <w:lang w:eastAsia="ru-RU"/>
        </w:rPr>
      </w:pPr>
    </w:p>
    <w:p w:rsidR="005B2EA0" w:rsidRPr="00AE042F" w:rsidRDefault="005B2EA0" w:rsidP="00AE042F">
      <w:pPr>
        <w:spacing w:after="0" w:line="360" w:lineRule="auto"/>
        <w:ind w:firstLine="709"/>
        <w:jc w:val="both"/>
      </w:pPr>
    </w:p>
    <w:sectPr w:rsidR="005B2EA0" w:rsidRPr="00AE042F" w:rsidSect="00A855D3">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7C1"/>
    <w:multiLevelType w:val="multilevel"/>
    <w:tmpl w:val="F30C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038C3"/>
    <w:multiLevelType w:val="multilevel"/>
    <w:tmpl w:val="7F0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A0817"/>
    <w:multiLevelType w:val="multilevel"/>
    <w:tmpl w:val="1D26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240DF"/>
    <w:multiLevelType w:val="multilevel"/>
    <w:tmpl w:val="BA16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51C2F"/>
    <w:multiLevelType w:val="multilevel"/>
    <w:tmpl w:val="DD44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24826"/>
    <w:multiLevelType w:val="multilevel"/>
    <w:tmpl w:val="53E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430ED"/>
    <w:multiLevelType w:val="multilevel"/>
    <w:tmpl w:val="52B6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27D72"/>
    <w:multiLevelType w:val="multilevel"/>
    <w:tmpl w:val="A9B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64"/>
    <w:rsid w:val="001A70FE"/>
    <w:rsid w:val="002148C0"/>
    <w:rsid w:val="00285B18"/>
    <w:rsid w:val="002A7CF2"/>
    <w:rsid w:val="002D0A08"/>
    <w:rsid w:val="004124A4"/>
    <w:rsid w:val="004407C4"/>
    <w:rsid w:val="0047107E"/>
    <w:rsid w:val="004D2413"/>
    <w:rsid w:val="00517C6D"/>
    <w:rsid w:val="00533EDD"/>
    <w:rsid w:val="005451E8"/>
    <w:rsid w:val="00557424"/>
    <w:rsid w:val="005A0AAE"/>
    <w:rsid w:val="005B2EA0"/>
    <w:rsid w:val="005D5187"/>
    <w:rsid w:val="00605922"/>
    <w:rsid w:val="007765D1"/>
    <w:rsid w:val="00796828"/>
    <w:rsid w:val="00A855D3"/>
    <w:rsid w:val="00AE042F"/>
    <w:rsid w:val="00BE3364"/>
    <w:rsid w:val="00BF7ED8"/>
    <w:rsid w:val="00C554F1"/>
    <w:rsid w:val="00D36728"/>
    <w:rsid w:val="00D655A9"/>
    <w:rsid w:val="00DE3577"/>
    <w:rsid w:val="00E33EA4"/>
    <w:rsid w:val="00E8785A"/>
    <w:rsid w:val="00EC26C8"/>
    <w:rsid w:val="00F0616B"/>
    <w:rsid w:val="00F1113F"/>
    <w:rsid w:val="00F24440"/>
    <w:rsid w:val="00F31278"/>
    <w:rsid w:val="00F74119"/>
    <w:rsid w:val="00FA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A7B82-980E-4D6F-9E41-BAEFF3CE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741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4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41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4119"/>
    <w:rPr>
      <w:rFonts w:ascii="Times New Roman" w:eastAsia="Times New Roman" w:hAnsi="Times New Roman" w:cs="Times New Roman"/>
      <w:b/>
      <w:bCs/>
      <w:sz w:val="27"/>
      <w:szCs w:val="27"/>
      <w:lang w:eastAsia="ru-RU"/>
    </w:rPr>
  </w:style>
  <w:style w:type="paragraph" w:styleId="a3">
    <w:name w:val="Normal (Web)"/>
    <w:basedOn w:val="a"/>
    <w:unhideWhenUsed/>
    <w:rsid w:val="00F7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4119"/>
  </w:style>
  <w:style w:type="character" w:styleId="a4">
    <w:name w:val="Hyperlink"/>
    <w:basedOn w:val="a0"/>
    <w:uiPriority w:val="99"/>
    <w:semiHidden/>
    <w:unhideWhenUsed/>
    <w:rsid w:val="00F74119"/>
    <w:rPr>
      <w:color w:val="0000FF"/>
      <w:u w:val="single"/>
    </w:rPr>
  </w:style>
  <w:style w:type="character" w:customStyle="1" w:styleId="feed-link">
    <w:name w:val="feed-link"/>
    <w:basedOn w:val="a0"/>
    <w:rsid w:val="00F74119"/>
  </w:style>
  <w:style w:type="paragraph" w:styleId="a5">
    <w:name w:val="Balloon Text"/>
    <w:basedOn w:val="a"/>
    <w:link w:val="a6"/>
    <w:uiPriority w:val="99"/>
    <w:semiHidden/>
    <w:unhideWhenUsed/>
    <w:rsid w:val="00F741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4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21043">
      <w:bodyDiv w:val="1"/>
      <w:marLeft w:val="0"/>
      <w:marRight w:val="0"/>
      <w:marTop w:val="0"/>
      <w:marBottom w:val="0"/>
      <w:divBdr>
        <w:top w:val="none" w:sz="0" w:space="0" w:color="auto"/>
        <w:left w:val="none" w:sz="0" w:space="0" w:color="auto"/>
        <w:bottom w:val="none" w:sz="0" w:space="0" w:color="auto"/>
        <w:right w:val="none" w:sz="0" w:space="0" w:color="auto"/>
      </w:divBdr>
      <w:divsChild>
        <w:div w:id="2094431210">
          <w:marLeft w:val="-450"/>
          <w:marRight w:val="0"/>
          <w:marTop w:val="0"/>
          <w:marBottom w:val="0"/>
          <w:divBdr>
            <w:top w:val="none" w:sz="0" w:space="0" w:color="auto"/>
            <w:left w:val="none" w:sz="0" w:space="0" w:color="auto"/>
            <w:bottom w:val="none" w:sz="0" w:space="0" w:color="auto"/>
            <w:right w:val="none" w:sz="0" w:space="0" w:color="auto"/>
          </w:divBdr>
          <w:divsChild>
            <w:div w:id="388774082">
              <w:marLeft w:val="450"/>
              <w:marRight w:val="0"/>
              <w:marTop w:val="0"/>
              <w:marBottom w:val="0"/>
              <w:divBdr>
                <w:top w:val="none" w:sz="0" w:space="0" w:color="auto"/>
                <w:left w:val="none" w:sz="0" w:space="0" w:color="auto"/>
                <w:bottom w:val="none" w:sz="0" w:space="0" w:color="auto"/>
                <w:right w:val="none" w:sz="0" w:space="0" w:color="auto"/>
              </w:divBdr>
              <w:divsChild>
                <w:div w:id="366570574">
                  <w:marLeft w:val="45"/>
                  <w:marRight w:val="45"/>
                  <w:marTop w:val="45"/>
                  <w:marBottom w:val="45"/>
                  <w:divBdr>
                    <w:top w:val="none" w:sz="0" w:space="0" w:color="auto"/>
                    <w:left w:val="none" w:sz="0" w:space="0" w:color="auto"/>
                    <w:bottom w:val="none" w:sz="0" w:space="0" w:color="auto"/>
                    <w:right w:val="none" w:sz="0" w:space="0" w:color="auto"/>
                  </w:divBdr>
                  <w:divsChild>
                    <w:div w:id="1236622319">
                      <w:marLeft w:val="0"/>
                      <w:marRight w:val="0"/>
                      <w:marTop w:val="0"/>
                      <w:marBottom w:val="0"/>
                      <w:divBdr>
                        <w:top w:val="none" w:sz="0" w:space="0" w:color="auto"/>
                        <w:left w:val="none" w:sz="0" w:space="0" w:color="auto"/>
                        <w:bottom w:val="none" w:sz="0" w:space="0" w:color="auto"/>
                        <w:right w:val="none" w:sz="0" w:space="0" w:color="auto"/>
                      </w:divBdr>
                      <w:divsChild>
                        <w:div w:id="20493330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232617900">
              <w:marLeft w:val="450"/>
              <w:marRight w:val="0"/>
              <w:marTop w:val="0"/>
              <w:marBottom w:val="0"/>
              <w:divBdr>
                <w:top w:val="none" w:sz="0" w:space="0" w:color="auto"/>
                <w:left w:val="none" w:sz="0" w:space="0" w:color="auto"/>
                <w:bottom w:val="none" w:sz="0" w:space="0" w:color="auto"/>
                <w:right w:val="none" w:sz="0" w:space="0" w:color="auto"/>
              </w:divBdr>
              <w:divsChild>
                <w:div w:id="1909068173">
                  <w:marLeft w:val="45"/>
                  <w:marRight w:val="45"/>
                  <w:marTop w:val="45"/>
                  <w:marBottom w:val="45"/>
                  <w:divBdr>
                    <w:top w:val="none" w:sz="0" w:space="0" w:color="auto"/>
                    <w:left w:val="none" w:sz="0" w:space="0" w:color="auto"/>
                    <w:bottom w:val="none" w:sz="0" w:space="0" w:color="auto"/>
                    <w:right w:val="none" w:sz="0" w:space="0" w:color="auto"/>
                  </w:divBdr>
                  <w:divsChild>
                    <w:div w:id="373114749">
                      <w:marLeft w:val="0"/>
                      <w:marRight w:val="0"/>
                      <w:marTop w:val="45"/>
                      <w:marBottom w:val="45"/>
                      <w:divBdr>
                        <w:top w:val="single" w:sz="6" w:space="4" w:color="D4D4D4"/>
                        <w:left w:val="single" w:sz="6" w:space="4" w:color="D4D4D4"/>
                        <w:bottom w:val="single" w:sz="6" w:space="4" w:color="D4D4D4"/>
                        <w:right w:val="single" w:sz="6" w:space="4" w:color="D4D4D4"/>
                      </w:divBdr>
                      <w:divsChild>
                        <w:div w:id="925385953">
                          <w:marLeft w:val="0"/>
                          <w:marRight w:val="0"/>
                          <w:marTop w:val="0"/>
                          <w:marBottom w:val="0"/>
                          <w:divBdr>
                            <w:top w:val="none" w:sz="0" w:space="0" w:color="auto"/>
                            <w:left w:val="none" w:sz="0" w:space="0" w:color="auto"/>
                            <w:bottom w:val="none" w:sz="0" w:space="0" w:color="auto"/>
                            <w:right w:val="none" w:sz="0" w:space="0" w:color="auto"/>
                          </w:divBdr>
                        </w:div>
                      </w:divsChild>
                    </w:div>
                    <w:div w:id="1080912349">
                      <w:marLeft w:val="0"/>
                      <w:marRight w:val="0"/>
                      <w:marTop w:val="45"/>
                      <w:marBottom w:val="45"/>
                      <w:divBdr>
                        <w:top w:val="single" w:sz="6" w:space="4" w:color="D4D4D4"/>
                        <w:left w:val="single" w:sz="6" w:space="4" w:color="D4D4D4"/>
                        <w:bottom w:val="single" w:sz="6" w:space="4" w:color="D4D4D4"/>
                        <w:right w:val="single" w:sz="6" w:space="4" w:color="D4D4D4"/>
                      </w:divBdr>
                      <w:divsChild>
                        <w:div w:id="538204725">
                          <w:marLeft w:val="0"/>
                          <w:marRight w:val="0"/>
                          <w:marTop w:val="0"/>
                          <w:marBottom w:val="0"/>
                          <w:divBdr>
                            <w:top w:val="none" w:sz="0" w:space="0" w:color="auto"/>
                            <w:left w:val="none" w:sz="0" w:space="0" w:color="auto"/>
                            <w:bottom w:val="none" w:sz="0" w:space="0" w:color="auto"/>
                            <w:right w:val="none" w:sz="0" w:space="0" w:color="auto"/>
                          </w:divBdr>
                        </w:div>
                      </w:divsChild>
                    </w:div>
                    <w:div w:id="2012171866">
                      <w:marLeft w:val="0"/>
                      <w:marRight w:val="0"/>
                      <w:marTop w:val="45"/>
                      <w:marBottom w:val="45"/>
                      <w:divBdr>
                        <w:top w:val="single" w:sz="6" w:space="4" w:color="D4D4D4"/>
                        <w:left w:val="single" w:sz="6" w:space="4" w:color="D4D4D4"/>
                        <w:bottom w:val="single" w:sz="6" w:space="4" w:color="D4D4D4"/>
                        <w:right w:val="single" w:sz="6" w:space="4" w:color="D4D4D4"/>
                      </w:divBdr>
                      <w:divsChild>
                        <w:div w:id="1871138047">
                          <w:marLeft w:val="0"/>
                          <w:marRight w:val="0"/>
                          <w:marTop w:val="0"/>
                          <w:marBottom w:val="0"/>
                          <w:divBdr>
                            <w:top w:val="none" w:sz="0" w:space="0" w:color="auto"/>
                            <w:left w:val="none" w:sz="0" w:space="0" w:color="auto"/>
                            <w:bottom w:val="none" w:sz="0" w:space="0" w:color="auto"/>
                            <w:right w:val="none" w:sz="0" w:space="0" w:color="auto"/>
                          </w:divBdr>
                        </w:div>
                      </w:divsChild>
                    </w:div>
                    <w:div w:id="416907189">
                      <w:marLeft w:val="0"/>
                      <w:marRight w:val="0"/>
                      <w:marTop w:val="45"/>
                      <w:marBottom w:val="45"/>
                      <w:divBdr>
                        <w:top w:val="single" w:sz="6" w:space="4" w:color="D4D4D4"/>
                        <w:left w:val="single" w:sz="6" w:space="4" w:color="D4D4D4"/>
                        <w:bottom w:val="single" w:sz="6" w:space="4" w:color="D4D4D4"/>
                        <w:right w:val="single" w:sz="6" w:space="4" w:color="D4D4D4"/>
                      </w:divBdr>
                      <w:divsChild>
                        <w:div w:id="483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9809">
          <w:marLeft w:val="0"/>
          <w:marRight w:val="0"/>
          <w:marTop w:val="0"/>
          <w:marBottom w:val="0"/>
          <w:divBdr>
            <w:top w:val="none" w:sz="0" w:space="0" w:color="auto"/>
            <w:left w:val="none" w:sz="0" w:space="0" w:color="auto"/>
            <w:bottom w:val="none" w:sz="0" w:space="0" w:color="auto"/>
            <w:right w:val="none" w:sz="0" w:space="0" w:color="auto"/>
          </w:divBdr>
          <w:divsChild>
            <w:div w:id="1129321967">
              <w:marLeft w:val="-450"/>
              <w:marRight w:val="0"/>
              <w:marTop w:val="0"/>
              <w:marBottom w:val="0"/>
              <w:divBdr>
                <w:top w:val="none" w:sz="0" w:space="0" w:color="auto"/>
                <w:left w:val="none" w:sz="0" w:space="0" w:color="auto"/>
                <w:bottom w:val="none" w:sz="0" w:space="0" w:color="auto"/>
                <w:right w:val="none" w:sz="0" w:space="0" w:color="auto"/>
              </w:divBdr>
              <w:divsChild>
                <w:div w:id="1736930110">
                  <w:marLeft w:val="450"/>
                  <w:marRight w:val="0"/>
                  <w:marTop w:val="0"/>
                  <w:marBottom w:val="0"/>
                  <w:divBdr>
                    <w:top w:val="none" w:sz="0" w:space="0" w:color="auto"/>
                    <w:left w:val="none" w:sz="0" w:space="0" w:color="auto"/>
                    <w:bottom w:val="none" w:sz="0" w:space="0" w:color="auto"/>
                    <w:right w:val="none" w:sz="0" w:space="0" w:color="auto"/>
                  </w:divBdr>
                  <w:divsChild>
                    <w:div w:id="1624843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3604</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ddt_m@mail.ru</cp:lastModifiedBy>
  <cp:revision>2</cp:revision>
  <cp:lastPrinted>2020-07-28T08:32:00Z</cp:lastPrinted>
  <dcterms:created xsi:type="dcterms:W3CDTF">2022-02-28T13:27:00Z</dcterms:created>
  <dcterms:modified xsi:type="dcterms:W3CDTF">2022-02-28T13:27:00Z</dcterms:modified>
</cp:coreProperties>
</file>